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C0" w:rsidRDefault="00AC44C0">
      <w:pPr>
        <w:ind w:right="263"/>
        <w:jc w:val="center"/>
        <w:rPr>
          <w:b/>
          <w:spacing w:val="-2"/>
          <w:sz w:val="28"/>
        </w:rPr>
      </w:pPr>
    </w:p>
    <w:p w:rsidR="00AC44C0" w:rsidRDefault="00AC44C0">
      <w:pPr>
        <w:ind w:right="263"/>
        <w:jc w:val="center"/>
        <w:rPr>
          <w:b/>
          <w:spacing w:val="-2"/>
          <w:sz w:val="28"/>
        </w:rPr>
      </w:pPr>
    </w:p>
    <w:p w:rsidR="00596AD8" w:rsidRDefault="00450D98">
      <w:pPr>
        <w:ind w:right="263"/>
        <w:jc w:val="center"/>
        <w:rPr>
          <w:b/>
          <w:sz w:val="28"/>
        </w:rPr>
      </w:pPr>
      <w:bookmarkStart w:id="0" w:name="_GoBack"/>
      <w:r>
        <w:rPr>
          <w:b/>
          <w:spacing w:val="-2"/>
          <w:sz w:val="28"/>
        </w:rPr>
        <w:t>ПОРЯДОК</w:t>
      </w:r>
    </w:p>
    <w:p w:rsidR="00596AD8" w:rsidRDefault="00450D98">
      <w:pPr>
        <w:spacing w:before="2"/>
        <w:ind w:left="10" w:right="263"/>
        <w:jc w:val="center"/>
        <w:rPr>
          <w:b/>
          <w:sz w:val="28"/>
        </w:rPr>
      </w:pPr>
      <w:r>
        <w:rPr>
          <w:b/>
          <w:sz w:val="28"/>
        </w:rPr>
        <w:t>подання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розгляду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дотриманням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конфіденційності)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заяв</w:t>
      </w:r>
    </w:p>
    <w:p w:rsidR="00596AD8" w:rsidRDefault="00450D98">
      <w:pPr>
        <w:spacing w:before="2"/>
        <w:ind w:left="40" w:right="302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випадки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домашнього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ознакою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статі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-2"/>
          <w:sz w:val="28"/>
        </w:rPr>
        <w:t>закладі</w:t>
      </w:r>
    </w:p>
    <w:bookmarkEnd w:id="0"/>
    <w:p w:rsidR="00596AD8" w:rsidRPr="00AC44C0" w:rsidRDefault="00450D98">
      <w:pPr>
        <w:spacing w:before="321" w:line="321" w:lineRule="exact"/>
        <w:ind w:left="3712"/>
        <w:jc w:val="both"/>
        <w:rPr>
          <w:b/>
          <w:sz w:val="28"/>
        </w:rPr>
      </w:pPr>
      <w:r w:rsidRPr="00AC44C0">
        <w:rPr>
          <w:b/>
          <w:sz w:val="28"/>
        </w:rPr>
        <w:t>Загальні</w:t>
      </w:r>
      <w:r w:rsidRPr="00AC44C0">
        <w:rPr>
          <w:b/>
          <w:spacing w:val="-11"/>
          <w:sz w:val="28"/>
        </w:rPr>
        <w:t xml:space="preserve"> </w:t>
      </w:r>
      <w:r w:rsidRPr="00AC44C0">
        <w:rPr>
          <w:b/>
          <w:spacing w:val="-2"/>
          <w:sz w:val="28"/>
        </w:rPr>
        <w:t>питання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ind w:right="136"/>
        <w:jc w:val="both"/>
        <w:rPr>
          <w:sz w:val="28"/>
        </w:rPr>
      </w:pPr>
      <w:r>
        <w:rPr>
          <w:sz w:val="28"/>
        </w:rPr>
        <w:t>Цей Порядок розроблено відповідно до постанови Кабінету Міністрів України «Про затвердження Порядку взаємодії суб’єктів, що здійснюють заходи у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запобігання та протидії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домашньому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насильству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насильству за ознакою статі» від 22.08.2018 р. № 6582.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spacing w:line="242" w:lineRule="auto"/>
        <w:ind w:right="133"/>
        <w:jc w:val="both"/>
        <w:rPr>
          <w:sz w:val="28"/>
        </w:rPr>
      </w:pPr>
      <w:r>
        <w:rPr>
          <w:sz w:val="28"/>
        </w:rPr>
        <w:t>Цей Порядок визначає процедуру подання та розгляду заяв/повідомлень від постраждалої особи/інших осіб.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spacing w:line="242" w:lineRule="auto"/>
        <w:ind w:right="147"/>
        <w:jc w:val="both"/>
        <w:rPr>
          <w:sz w:val="28"/>
        </w:rPr>
      </w:pPr>
      <w:r>
        <w:rPr>
          <w:sz w:val="28"/>
        </w:rPr>
        <w:t>Заявниками можуть бути учасники освітнього процесу (здобувачі освіти, їх батьки/законні представники, працівники та педагогічні працівники закладу) та інші особи.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0"/>
        </w:tabs>
        <w:spacing w:line="316" w:lineRule="exact"/>
        <w:ind w:left="600" w:hanging="359"/>
        <w:jc w:val="both"/>
        <w:rPr>
          <w:sz w:val="28"/>
        </w:rPr>
      </w:pPr>
      <w:r>
        <w:rPr>
          <w:sz w:val="28"/>
        </w:rPr>
        <w:t>Заявник</w:t>
      </w:r>
      <w:r>
        <w:rPr>
          <w:spacing w:val="-15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достовірність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повноту</w:t>
      </w:r>
      <w:r>
        <w:rPr>
          <w:spacing w:val="-16"/>
          <w:sz w:val="28"/>
        </w:rPr>
        <w:t xml:space="preserve"> </w:t>
      </w:r>
      <w:r>
        <w:rPr>
          <w:sz w:val="28"/>
        </w:rPr>
        <w:t>наданої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інформації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ind w:right="144"/>
        <w:jc w:val="both"/>
        <w:rPr>
          <w:sz w:val="28"/>
        </w:rPr>
      </w:pPr>
      <w:r>
        <w:rPr>
          <w:sz w:val="28"/>
        </w:rPr>
        <w:t xml:space="preserve">У цьому Порядку терміни вживаються у значенні, наведеному в Законі України </w:t>
      </w:r>
      <w:hyperlink r:id="rId5">
        <w:r>
          <w:rPr>
            <w:color w:val="0000FF"/>
            <w:sz w:val="28"/>
            <w:u w:val="single" w:color="0000FF"/>
          </w:rPr>
          <w:t>“Про запобігання та протидію домашньому насильству”</w:t>
        </w:r>
      </w:hyperlink>
    </w:p>
    <w:p w:rsidR="00596AD8" w:rsidRDefault="00450D98">
      <w:pPr>
        <w:spacing w:before="315" w:line="242" w:lineRule="auto"/>
        <w:ind w:left="2963" w:right="1727" w:hanging="1499"/>
        <w:jc w:val="both"/>
        <w:rPr>
          <w:b/>
          <w:sz w:val="28"/>
        </w:rPr>
      </w:pPr>
      <w:r>
        <w:rPr>
          <w:b/>
          <w:sz w:val="28"/>
        </w:rPr>
        <w:t>Подання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випадки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домашнього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насильства і насильства за ознакою статі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ind w:right="128" w:firstLine="360"/>
        <w:jc w:val="both"/>
        <w:rPr>
          <w:sz w:val="28"/>
        </w:rPr>
      </w:pPr>
      <w:r>
        <w:rPr>
          <w:sz w:val="28"/>
        </w:rPr>
        <w:t>Здобувачі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8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батьки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інші учасники освітнього процесу, яким стало відомо про випадки домашнього насильства і насильства за ознакою статі, учасниками або свідками якого стали, або підозрюють його вчинення по відношенню до інших осіб за зовнішніми</w:t>
      </w:r>
      <w:r>
        <w:rPr>
          <w:spacing w:val="-18"/>
          <w:sz w:val="28"/>
        </w:rPr>
        <w:t xml:space="preserve"> </w:t>
      </w:r>
      <w:r>
        <w:rPr>
          <w:sz w:val="28"/>
        </w:rPr>
        <w:t>ознаками,</w:t>
      </w:r>
      <w:r>
        <w:rPr>
          <w:spacing w:val="-17"/>
          <w:sz w:val="28"/>
        </w:rPr>
        <w:t xml:space="preserve"> </w:t>
      </w:r>
      <w:r>
        <w:rPr>
          <w:sz w:val="28"/>
        </w:rPr>
        <w:t>або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отримали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достовірну</w:t>
      </w:r>
      <w:r>
        <w:rPr>
          <w:spacing w:val="-18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7"/>
          <w:sz w:val="28"/>
        </w:rPr>
        <w:t xml:space="preserve"> </w:t>
      </w:r>
      <w:r>
        <w:rPr>
          <w:sz w:val="28"/>
        </w:rPr>
        <w:t>від</w:t>
      </w:r>
      <w:r>
        <w:rPr>
          <w:spacing w:val="-18"/>
          <w:sz w:val="28"/>
        </w:rPr>
        <w:t xml:space="preserve"> </w:t>
      </w:r>
      <w:r>
        <w:rPr>
          <w:sz w:val="28"/>
        </w:rPr>
        <w:t>інших осіб зобов’язані повідомляти керівнику закладу та уповноважену особу.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31" w:firstLine="360"/>
        <w:rPr>
          <w:sz w:val="28"/>
        </w:rPr>
      </w:pPr>
      <w:r>
        <w:rPr>
          <w:sz w:val="28"/>
        </w:rPr>
        <w:t>Прийом</w:t>
      </w:r>
      <w:r>
        <w:rPr>
          <w:spacing w:val="-1"/>
          <w:sz w:val="28"/>
        </w:rPr>
        <w:t xml:space="preserve"> </w:t>
      </w:r>
      <w:r>
        <w:rPr>
          <w:sz w:val="28"/>
        </w:rPr>
        <w:t>та реєстрацію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поданих Заяв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 уповноважена особа, а</w:t>
      </w:r>
      <w:r>
        <w:rPr>
          <w:spacing w:val="-3"/>
          <w:sz w:val="28"/>
        </w:rPr>
        <w:t xml:space="preserve"> </w:t>
      </w:r>
      <w:r>
        <w:rPr>
          <w:sz w:val="28"/>
        </w:rPr>
        <w:t>в разі її відсутності – особисто керівник закладу або його заступник.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44" w:firstLine="360"/>
        <w:rPr>
          <w:sz w:val="28"/>
        </w:rPr>
      </w:pPr>
      <w:r>
        <w:rPr>
          <w:sz w:val="28"/>
        </w:rPr>
        <w:t>Заяви реєструються в окремому журналі реєстрації заяв про випадки домашнього насильства і насильства за ознакою статі.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29" w:firstLine="360"/>
        <w:rPr>
          <w:sz w:val="28"/>
        </w:rPr>
      </w:pPr>
      <w:r>
        <w:rPr>
          <w:sz w:val="28"/>
        </w:rPr>
        <w:t>Форма та примірний зміст Заяви оприлюднюється на офіційному веб- сайті закладу.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315" w:lineRule="exact"/>
        <w:ind w:left="1296" w:hanging="335"/>
        <w:rPr>
          <w:sz w:val="28"/>
        </w:rPr>
      </w:pPr>
      <w:r>
        <w:rPr>
          <w:sz w:val="28"/>
        </w:rPr>
        <w:t>Датою</w:t>
      </w:r>
      <w:r>
        <w:rPr>
          <w:spacing w:val="-5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</w:t>
      </w:r>
      <w:r>
        <w:rPr>
          <w:spacing w:val="-10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прийняття.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  <w:tab w:val="left" w:pos="2609"/>
          <w:tab w:val="left" w:pos="3513"/>
          <w:tab w:val="left" w:pos="4974"/>
          <w:tab w:val="left" w:pos="6398"/>
          <w:tab w:val="left" w:pos="7693"/>
          <w:tab w:val="left" w:pos="8182"/>
        </w:tabs>
        <w:ind w:right="138" w:firstLine="360"/>
        <w:rPr>
          <w:sz w:val="28"/>
        </w:rPr>
      </w:pPr>
      <w:r>
        <w:rPr>
          <w:spacing w:val="-2"/>
          <w:sz w:val="28"/>
        </w:rPr>
        <w:t>Розгляд</w:t>
      </w:r>
      <w:r>
        <w:rPr>
          <w:sz w:val="28"/>
        </w:rPr>
        <w:tab/>
      </w:r>
      <w:r>
        <w:rPr>
          <w:spacing w:val="-4"/>
          <w:sz w:val="28"/>
        </w:rPr>
        <w:t>Заяв</w:t>
      </w:r>
      <w:r>
        <w:rPr>
          <w:sz w:val="28"/>
        </w:rPr>
        <w:tab/>
      </w:r>
      <w:r>
        <w:rPr>
          <w:spacing w:val="-2"/>
          <w:sz w:val="28"/>
        </w:rPr>
        <w:t>здійснює</w:t>
      </w:r>
      <w:r>
        <w:rPr>
          <w:sz w:val="28"/>
        </w:rPr>
        <w:tab/>
      </w:r>
      <w:r>
        <w:rPr>
          <w:spacing w:val="-2"/>
          <w:sz w:val="28"/>
        </w:rPr>
        <w:t>керівник</w:t>
      </w:r>
      <w:r>
        <w:rPr>
          <w:sz w:val="28"/>
        </w:rPr>
        <w:tab/>
      </w:r>
      <w:r>
        <w:rPr>
          <w:spacing w:val="-2"/>
          <w:sz w:val="28"/>
        </w:rPr>
        <w:t>закладу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дотриманням конфіденційності.</w:t>
      </w:r>
    </w:p>
    <w:p w:rsidR="00596AD8" w:rsidRDefault="00450D98">
      <w:pPr>
        <w:spacing w:before="303" w:line="319" w:lineRule="exact"/>
        <w:ind w:left="3834"/>
        <w:rPr>
          <w:b/>
          <w:sz w:val="28"/>
        </w:rPr>
      </w:pPr>
      <w:r>
        <w:rPr>
          <w:b/>
          <w:sz w:val="28"/>
        </w:rPr>
        <w:t>Уповноважена</w:t>
      </w:r>
      <w:r>
        <w:rPr>
          <w:b/>
          <w:spacing w:val="49"/>
          <w:sz w:val="28"/>
        </w:rPr>
        <w:t xml:space="preserve"> </w:t>
      </w:r>
      <w:r>
        <w:rPr>
          <w:b/>
          <w:spacing w:val="-4"/>
          <w:sz w:val="28"/>
        </w:rPr>
        <w:t>особа</w:t>
      </w:r>
    </w:p>
    <w:p w:rsidR="00596AD8" w:rsidRDefault="00450D98">
      <w:pPr>
        <w:pStyle w:val="a4"/>
        <w:numPr>
          <w:ilvl w:val="0"/>
          <w:numId w:val="2"/>
        </w:numPr>
        <w:tabs>
          <w:tab w:val="left" w:pos="385"/>
        </w:tabs>
        <w:spacing w:line="242" w:lineRule="auto"/>
        <w:ind w:right="268"/>
        <w:rPr>
          <w:sz w:val="28"/>
        </w:rPr>
      </w:pPr>
      <w:r>
        <w:rPr>
          <w:sz w:val="28"/>
        </w:rPr>
        <w:t>Уповноваженою</w:t>
      </w:r>
      <w:r>
        <w:rPr>
          <w:spacing w:val="40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40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38"/>
          <w:sz w:val="28"/>
        </w:rPr>
        <w:t xml:space="preserve"> </w:t>
      </w:r>
      <w:r>
        <w:rPr>
          <w:sz w:val="28"/>
        </w:rPr>
        <w:t>числа педагогічних працівників.</w:t>
      </w:r>
    </w:p>
    <w:p w:rsidR="00596AD8" w:rsidRDefault="00450D98">
      <w:pPr>
        <w:pStyle w:val="a4"/>
        <w:numPr>
          <w:ilvl w:val="0"/>
          <w:numId w:val="2"/>
        </w:numPr>
        <w:tabs>
          <w:tab w:val="left" w:pos="384"/>
        </w:tabs>
        <w:spacing w:line="319" w:lineRule="exact"/>
        <w:ind w:left="384" w:hanging="359"/>
        <w:rPr>
          <w:sz w:val="28"/>
        </w:rPr>
      </w:pPr>
      <w:r>
        <w:rPr>
          <w:sz w:val="28"/>
        </w:rPr>
        <w:t>Уповноважена</w:t>
      </w:r>
      <w:r>
        <w:rPr>
          <w:spacing w:val="46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закладу.</w:t>
      </w:r>
    </w:p>
    <w:p w:rsidR="00596AD8" w:rsidRDefault="00450D98">
      <w:pPr>
        <w:pStyle w:val="a4"/>
        <w:numPr>
          <w:ilvl w:val="0"/>
          <w:numId w:val="2"/>
        </w:numPr>
        <w:tabs>
          <w:tab w:val="left" w:pos="385"/>
          <w:tab w:val="left" w:pos="3928"/>
          <w:tab w:val="left" w:pos="9200"/>
        </w:tabs>
        <w:spacing w:before="1" w:line="235" w:lineRule="auto"/>
        <w:ind w:right="136"/>
        <w:rPr>
          <w:sz w:val="28"/>
        </w:rPr>
      </w:pPr>
      <w:r>
        <w:rPr>
          <w:sz w:val="28"/>
        </w:rPr>
        <w:t>До функцій уповноваженої</w:t>
      </w:r>
      <w:r>
        <w:rPr>
          <w:sz w:val="28"/>
        </w:rPr>
        <w:tab/>
        <w:t>особи</w:t>
      </w:r>
      <w:r>
        <w:rPr>
          <w:spacing w:val="40"/>
          <w:sz w:val="28"/>
        </w:rPr>
        <w:t xml:space="preserve"> </w:t>
      </w:r>
      <w:r>
        <w:rPr>
          <w:sz w:val="28"/>
        </w:rPr>
        <w:t>відноситься прийом та реєстрація</w:t>
      </w:r>
      <w:r>
        <w:rPr>
          <w:sz w:val="28"/>
        </w:rPr>
        <w:tab/>
      </w:r>
      <w:r>
        <w:rPr>
          <w:spacing w:val="-2"/>
          <w:sz w:val="28"/>
        </w:rPr>
        <w:t xml:space="preserve">Заяв, </w:t>
      </w:r>
      <w:r>
        <w:rPr>
          <w:sz w:val="28"/>
        </w:rPr>
        <w:t>повідомлення керівника закладу.</w:t>
      </w:r>
    </w:p>
    <w:p w:rsidR="00596AD8" w:rsidRDefault="00596AD8">
      <w:pPr>
        <w:pStyle w:val="a4"/>
        <w:spacing w:line="235" w:lineRule="auto"/>
        <w:jc w:val="left"/>
        <w:rPr>
          <w:sz w:val="28"/>
        </w:rPr>
        <w:sectPr w:rsidR="00596AD8">
          <w:type w:val="continuous"/>
          <w:pgSz w:w="11920" w:h="16850"/>
          <w:pgMar w:top="480" w:right="425" w:bottom="280" w:left="1559" w:header="720" w:footer="720" w:gutter="0"/>
          <w:cols w:space="720"/>
        </w:sectPr>
      </w:pPr>
    </w:p>
    <w:p w:rsidR="00596AD8" w:rsidRDefault="00450D98">
      <w:pPr>
        <w:pStyle w:val="a4"/>
        <w:numPr>
          <w:ilvl w:val="0"/>
          <w:numId w:val="2"/>
        </w:numPr>
        <w:tabs>
          <w:tab w:val="left" w:pos="385"/>
          <w:tab w:val="left" w:pos="457"/>
          <w:tab w:val="left" w:pos="2166"/>
          <w:tab w:val="left" w:pos="2941"/>
          <w:tab w:val="left" w:pos="4960"/>
          <w:tab w:val="left" w:pos="5990"/>
          <w:tab w:val="left" w:pos="6581"/>
          <w:tab w:val="left" w:pos="7080"/>
          <w:tab w:val="left" w:pos="8803"/>
        </w:tabs>
        <w:spacing w:before="61"/>
        <w:ind w:right="150"/>
        <w:rPr>
          <w:sz w:val="28"/>
        </w:rPr>
      </w:pPr>
      <w:r>
        <w:rPr>
          <w:sz w:val="28"/>
        </w:rPr>
        <w:lastRenderedPageBreak/>
        <w:tab/>
      </w:r>
      <w:r>
        <w:rPr>
          <w:spacing w:val="-2"/>
          <w:sz w:val="28"/>
        </w:rPr>
        <w:t>Інформація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відповідальну</w:t>
      </w:r>
      <w:r>
        <w:rPr>
          <w:sz w:val="28"/>
        </w:rPr>
        <w:tab/>
      </w:r>
      <w:r>
        <w:rPr>
          <w:spacing w:val="-2"/>
          <w:sz w:val="28"/>
        </w:rPr>
        <w:t>особу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6"/>
          <w:sz w:val="28"/>
        </w:rPr>
        <w:t>її</w:t>
      </w:r>
      <w:r>
        <w:rPr>
          <w:sz w:val="28"/>
        </w:rPr>
        <w:tab/>
      </w:r>
      <w:r>
        <w:rPr>
          <w:spacing w:val="-2"/>
          <w:sz w:val="28"/>
        </w:rPr>
        <w:t>контактний</w:t>
      </w:r>
      <w:r>
        <w:rPr>
          <w:sz w:val="28"/>
        </w:rPr>
        <w:tab/>
      </w:r>
      <w:r>
        <w:rPr>
          <w:spacing w:val="-2"/>
          <w:sz w:val="28"/>
        </w:rPr>
        <w:t xml:space="preserve">телефон </w:t>
      </w:r>
      <w:r>
        <w:rPr>
          <w:sz w:val="28"/>
        </w:rPr>
        <w:t>оприлюднюється на офіційному веб-сайті закладу.</w:t>
      </w:r>
    </w:p>
    <w:p w:rsidR="00596AD8" w:rsidRDefault="00596AD8">
      <w:pPr>
        <w:pStyle w:val="a3"/>
        <w:spacing w:before="2"/>
        <w:ind w:left="0" w:firstLine="0"/>
      </w:pPr>
    </w:p>
    <w:p w:rsidR="00596AD8" w:rsidRDefault="00450D98">
      <w:pPr>
        <w:ind w:left="2992"/>
        <w:jc w:val="both"/>
        <w:rPr>
          <w:b/>
          <w:sz w:val="28"/>
        </w:rPr>
      </w:pPr>
      <w:r>
        <w:rPr>
          <w:b/>
          <w:sz w:val="28"/>
        </w:rPr>
        <w:t>Терміни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розгляду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Заяв</w:t>
      </w:r>
    </w:p>
    <w:p w:rsidR="00596AD8" w:rsidRDefault="00450D98">
      <w:pPr>
        <w:pStyle w:val="a4"/>
        <w:numPr>
          <w:ilvl w:val="0"/>
          <w:numId w:val="1"/>
        </w:numPr>
        <w:tabs>
          <w:tab w:val="left" w:pos="384"/>
        </w:tabs>
        <w:spacing w:before="2" w:line="321" w:lineRule="exact"/>
        <w:ind w:left="384" w:hanging="359"/>
        <w:jc w:val="both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разі</w:t>
      </w:r>
      <w:r>
        <w:rPr>
          <w:spacing w:val="-9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уповноважена</w:t>
      </w:r>
      <w:r>
        <w:rPr>
          <w:spacing w:val="56"/>
          <w:sz w:val="28"/>
        </w:rPr>
        <w:t xml:space="preserve"> </w:t>
      </w:r>
      <w:r>
        <w:rPr>
          <w:sz w:val="28"/>
        </w:rPr>
        <w:t>особа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освіти:</w:t>
      </w:r>
    </w:p>
    <w:p w:rsidR="00596AD8" w:rsidRDefault="00450D98">
      <w:pPr>
        <w:pStyle w:val="a4"/>
        <w:numPr>
          <w:ilvl w:val="1"/>
          <w:numId w:val="1"/>
        </w:numPr>
        <w:tabs>
          <w:tab w:val="left" w:pos="1462"/>
          <w:tab w:val="left" w:pos="1467"/>
        </w:tabs>
        <w:ind w:right="132" w:hanging="723"/>
        <w:jc w:val="both"/>
        <w:rPr>
          <w:sz w:val="28"/>
        </w:rPr>
      </w:pPr>
      <w:r>
        <w:rPr>
          <w:sz w:val="28"/>
        </w:rPr>
        <w:t>протягом</w:t>
      </w:r>
      <w:r>
        <w:rPr>
          <w:spacing w:val="-18"/>
          <w:sz w:val="28"/>
        </w:rPr>
        <w:t xml:space="preserve"> </w:t>
      </w:r>
      <w:r>
        <w:rPr>
          <w:sz w:val="28"/>
        </w:rPr>
        <w:t>доби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7"/>
          <w:sz w:val="28"/>
        </w:rPr>
        <w:t xml:space="preserve"> </w:t>
      </w:r>
      <w:r>
        <w:rPr>
          <w:sz w:val="28"/>
        </w:rPr>
        <w:t>телефонного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17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18"/>
          <w:sz w:val="28"/>
        </w:rPr>
        <w:t xml:space="preserve"> </w:t>
      </w:r>
      <w:r>
        <w:rPr>
          <w:sz w:val="28"/>
        </w:rPr>
        <w:t>пошти інформує уповноважений підрозділ органу Національної поліції та службу у справах дітей (у разі коли постраждалою особою та/або кривдником є дитина);</w:t>
      </w:r>
    </w:p>
    <w:p w:rsidR="00596AD8" w:rsidRDefault="00450D98">
      <w:pPr>
        <w:pStyle w:val="a4"/>
        <w:numPr>
          <w:ilvl w:val="1"/>
          <w:numId w:val="1"/>
        </w:numPr>
        <w:tabs>
          <w:tab w:val="left" w:pos="1463"/>
        </w:tabs>
        <w:spacing w:line="322" w:lineRule="exact"/>
        <w:ind w:left="1463" w:hanging="718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-1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9"/>
          <w:sz w:val="28"/>
        </w:rPr>
        <w:t xml:space="preserve"> </w:t>
      </w:r>
      <w:r>
        <w:rPr>
          <w:sz w:val="28"/>
        </w:rPr>
        <w:t>(у</w:t>
      </w:r>
      <w:r>
        <w:rPr>
          <w:spacing w:val="-9"/>
          <w:sz w:val="28"/>
        </w:rPr>
        <w:t xml:space="preserve"> </w:t>
      </w:r>
      <w:r>
        <w:rPr>
          <w:sz w:val="28"/>
        </w:rPr>
        <w:t>разі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потреби);</w:t>
      </w:r>
    </w:p>
    <w:p w:rsidR="00596AD8" w:rsidRDefault="00450D98">
      <w:pPr>
        <w:pStyle w:val="a4"/>
        <w:numPr>
          <w:ilvl w:val="1"/>
          <w:numId w:val="1"/>
        </w:numPr>
        <w:tabs>
          <w:tab w:val="left" w:pos="1462"/>
          <w:tab w:val="left" w:pos="1467"/>
        </w:tabs>
        <w:ind w:right="144" w:hanging="723"/>
        <w:jc w:val="both"/>
        <w:rPr>
          <w:sz w:val="28"/>
        </w:rPr>
      </w:pPr>
      <w:r w:rsidRPr="00AC44C0">
        <w:rPr>
          <w:sz w:val="28"/>
        </w:rPr>
        <w:t>фіксує необхідну інформацію в журналі реєстрації фактів виявлення (звернення) про вчинення домашнього насильства та насильства за</w:t>
      </w:r>
      <w:r w:rsidR="00AC44C0" w:rsidRPr="00AC44C0">
        <w:rPr>
          <w:sz w:val="28"/>
        </w:rPr>
        <w:t xml:space="preserve"> ознакою статі (закладу освіти).</w:t>
      </w:r>
    </w:p>
    <w:sectPr w:rsidR="00596AD8">
      <w:pgSz w:w="11920" w:h="16850"/>
      <w:pgMar w:top="4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77A1"/>
    <w:multiLevelType w:val="hybridMultilevel"/>
    <w:tmpl w:val="737A871E"/>
    <w:lvl w:ilvl="0" w:tplc="303E25D0">
      <w:start w:val="1"/>
      <w:numFmt w:val="decimal"/>
      <w:lvlText w:val="%1."/>
      <w:lvlJc w:val="left"/>
      <w:pPr>
        <w:ind w:left="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729B2A">
      <w:start w:val="1"/>
      <w:numFmt w:val="decimal"/>
      <w:lvlText w:val="%2."/>
      <w:lvlJc w:val="left"/>
      <w:pPr>
        <w:ind w:left="60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FC67864">
      <w:numFmt w:val="bullet"/>
      <w:lvlText w:val="•"/>
      <w:lvlJc w:val="left"/>
      <w:pPr>
        <w:ind w:left="2465" w:hanging="336"/>
      </w:pPr>
      <w:rPr>
        <w:rFonts w:hint="default"/>
        <w:lang w:val="uk-UA" w:eastAsia="en-US" w:bidi="ar-SA"/>
      </w:rPr>
    </w:lvl>
    <w:lvl w:ilvl="3" w:tplc="F06ABCB2">
      <w:numFmt w:val="bullet"/>
      <w:lvlText w:val="•"/>
      <w:lvlJc w:val="left"/>
      <w:pPr>
        <w:ind w:left="3398" w:hanging="336"/>
      </w:pPr>
      <w:rPr>
        <w:rFonts w:hint="default"/>
        <w:lang w:val="uk-UA" w:eastAsia="en-US" w:bidi="ar-SA"/>
      </w:rPr>
    </w:lvl>
    <w:lvl w:ilvl="4" w:tplc="9EEEB1FA">
      <w:numFmt w:val="bullet"/>
      <w:lvlText w:val="•"/>
      <w:lvlJc w:val="left"/>
      <w:pPr>
        <w:ind w:left="4330" w:hanging="336"/>
      </w:pPr>
      <w:rPr>
        <w:rFonts w:hint="default"/>
        <w:lang w:val="uk-UA" w:eastAsia="en-US" w:bidi="ar-SA"/>
      </w:rPr>
    </w:lvl>
    <w:lvl w:ilvl="5" w:tplc="4CE8C91E">
      <w:numFmt w:val="bullet"/>
      <w:lvlText w:val="•"/>
      <w:lvlJc w:val="left"/>
      <w:pPr>
        <w:ind w:left="5263" w:hanging="336"/>
      </w:pPr>
      <w:rPr>
        <w:rFonts w:hint="default"/>
        <w:lang w:val="uk-UA" w:eastAsia="en-US" w:bidi="ar-SA"/>
      </w:rPr>
    </w:lvl>
    <w:lvl w:ilvl="6" w:tplc="3C5CED68">
      <w:numFmt w:val="bullet"/>
      <w:lvlText w:val="•"/>
      <w:lvlJc w:val="left"/>
      <w:pPr>
        <w:ind w:left="6196" w:hanging="336"/>
      </w:pPr>
      <w:rPr>
        <w:rFonts w:hint="default"/>
        <w:lang w:val="uk-UA" w:eastAsia="en-US" w:bidi="ar-SA"/>
      </w:rPr>
    </w:lvl>
    <w:lvl w:ilvl="7" w:tplc="4FBAFDCC">
      <w:numFmt w:val="bullet"/>
      <w:lvlText w:val="•"/>
      <w:lvlJc w:val="left"/>
      <w:pPr>
        <w:ind w:left="7129" w:hanging="336"/>
      </w:pPr>
      <w:rPr>
        <w:rFonts w:hint="default"/>
        <w:lang w:val="uk-UA" w:eastAsia="en-US" w:bidi="ar-SA"/>
      </w:rPr>
    </w:lvl>
    <w:lvl w:ilvl="8" w:tplc="47448F54">
      <w:numFmt w:val="bullet"/>
      <w:lvlText w:val="•"/>
      <w:lvlJc w:val="left"/>
      <w:pPr>
        <w:ind w:left="8061" w:hanging="336"/>
      </w:pPr>
      <w:rPr>
        <w:rFonts w:hint="default"/>
        <w:lang w:val="uk-UA" w:eastAsia="en-US" w:bidi="ar-SA"/>
      </w:rPr>
    </w:lvl>
  </w:abstractNum>
  <w:abstractNum w:abstractNumId="1" w15:restartNumberingAfterBreak="0">
    <w:nsid w:val="54726084"/>
    <w:multiLevelType w:val="hybridMultilevel"/>
    <w:tmpl w:val="EF042514"/>
    <w:lvl w:ilvl="0" w:tplc="DBF4C546">
      <w:start w:val="1"/>
      <w:numFmt w:val="decimal"/>
      <w:lvlText w:val="%1."/>
      <w:lvlJc w:val="left"/>
      <w:pPr>
        <w:ind w:left="3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921F9C">
      <w:numFmt w:val="bullet"/>
      <w:lvlText w:val="•"/>
      <w:lvlJc w:val="left"/>
      <w:pPr>
        <w:ind w:left="1334" w:hanging="360"/>
      </w:pPr>
      <w:rPr>
        <w:rFonts w:hint="default"/>
        <w:lang w:val="uk-UA" w:eastAsia="en-US" w:bidi="ar-SA"/>
      </w:rPr>
    </w:lvl>
    <w:lvl w:ilvl="2" w:tplc="19A29E76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3" w:tplc="AE5EC9D8">
      <w:numFmt w:val="bullet"/>
      <w:lvlText w:val="•"/>
      <w:lvlJc w:val="left"/>
      <w:pPr>
        <w:ind w:left="3244" w:hanging="360"/>
      </w:pPr>
      <w:rPr>
        <w:rFonts w:hint="default"/>
        <w:lang w:val="uk-UA" w:eastAsia="en-US" w:bidi="ar-SA"/>
      </w:rPr>
    </w:lvl>
    <w:lvl w:ilvl="4" w:tplc="F2DA27FE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9FA4DA5C">
      <w:numFmt w:val="bullet"/>
      <w:lvlText w:val="•"/>
      <w:lvlJc w:val="left"/>
      <w:pPr>
        <w:ind w:left="5153" w:hanging="360"/>
      </w:pPr>
      <w:rPr>
        <w:rFonts w:hint="default"/>
        <w:lang w:val="uk-UA" w:eastAsia="en-US" w:bidi="ar-SA"/>
      </w:rPr>
    </w:lvl>
    <w:lvl w:ilvl="6" w:tplc="7FDA7008">
      <w:numFmt w:val="bullet"/>
      <w:lvlText w:val="•"/>
      <w:lvlJc w:val="left"/>
      <w:pPr>
        <w:ind w:left="6108" w:hanging="360"/>
      </w:pPr>
      <w:rPr>
        <w:rFonts w:hint="default"/>
        <w:lang w:val="uk-UA" w:eastAsia="en-US" w:bidi="ar-SA"/>
      </w:rPr>
    </w:lvl>
    <w:lvl w:ilvl="7" w:tplc="47D89F88">
      <w:numFmt w:val="bullet"/>
      <w:lvlText w:val="•"/>
      <w:lvlJc w:val="left"/>
      <w:pPr>
        <w:ind w:left="7063" w:hanging="360"/>
      </w:pPr>
      <w:rPr>
        <w:rFonts w:hint="default"/>
        <w:lang w:val="uk-UA" w:eastAsia="en-US" w:bidi="ar-SA"/>
      </w:rPr>
    </w:lvl>
    <w:lvl w:ilvl="8" w:tplc="B71AFAC0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9D84EFE"/>
    <w:multiLevelType w:val="multilevel"/>
    <w:tmpl w:val="6DF6073E"/>
    <w:lvl w:ilvl="0">
      <w:start w:val="1"/>
      <w:numFmt w:val="decimal"/>
      <w:lvlText w:val="%1."/>
      <w:lvlJc w:val="left"/>
      <w:pPr>
        <w:ind w:left="3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6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0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1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2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3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5" w:hanging="7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6AD8"/>
    <w:rsid w:val="00450D98"/>
    <w:rsid w:val="00596AD8"/>
    <w:rsid w:val="00A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95E9C-16E1-44C5-B8F0-B4EE2D8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0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2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Клямчук</dc:creator>
  <cp:lastModifiedBy>Админ</cp:lastModifiedBy>
  <cp:revision>3</cp:revision>
  <dcterms:created xsi:type="dcterms:W3CDTF">2025-08-23T11:55:00Z</dcterms:created>
  <dcterms:modified xsi:type="dcterms:W3CDTF">2026-05-08T12:40:00Z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2016</vt:lpwstr>
  </property>
</Properties>
</file>