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54" w:rsidRP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КЗ « ЗДО№ 18 ВМР»</w:t>
      </w:r>
    </w:p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i/>
          <w:color w:val="7030A0"/>
          <w:sz w:val="44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i/>
          <w:color w:val="7030A0"/>
          <w:sz w:val="44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i/>
          <w:color w:val="7030A0"/>
          <w:sz w:val="44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2660" w:rsidRPr="008D1254" w:rsidRDefault="00C32660" w:rsidP="008D1254">
      <w:pPr>
        <w:spacing w:after="0" w:line="360" w:lineRule="auto"/>
        <w:jc w:val="center"/>
        <w:rPr>
          <w:rFonts w:ascii="Times New Roman" w:hAnsi="Times New Roman" w:cs="Times New Roman"/>
          <w:i/>
          <w:color w:val="7030A0"/>
          <w:sz w:val="44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D1254">
        <w:rPr>
          <w:rFonts w:ascii="Times New Roman" w:hAnsi="Times New Roman" w:cs="Times New Roman"/>
          <w:i/>
          <w:color w:val="7030A0"/>
          <w:sz w:val="44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Консультація для батьків  на тему: «Емоційна підтримка дитини в сім’ї»</w:t>
      </w:r>
    </w:p>
    <w:bookmarkEnd w:id="0"/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28"/>
          <w:lang w:val="uk-UA"/>
        </w:rPr>
      </w:pPr>
    </w:p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56794F" wp14:editId="35F35A68">
                <wp:extent cx="304800" cy="304800"/>
                <wp:effectExtent l="0" t="0" r="0" b="0"/>
                <wp:docPr id="1" name="AutoShape 1" descr="Сім'я картинки, стокові Сім'я фотографії, зображення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F3A85" id="AutoShape 1" o:spid="_x0000_s1026" alt="Сім'я картинки, стокові Сім'я фотографії, зображення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HrWn+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D1254">
        <w:rPr>
          <w:rFonts w:ascii="Times New Roman" w:hAnsi="Times New Roman" w:cs="Times New Roman"/>
          <w:b/>
          <w:i/>
          <w:sz w:val="52"/>
          <w:szCs w:val="28"/>
        </w:rPr>
        <w:drawing>
          <wp:inline distT="0" distB="0" distL="0" distR="0">
            <wp:extent cx="3905250" cy="3933337"/>
            <wp:effectExtent l="0" t="0" r="0" b="0"/>
            <wp:docPr id="3" name="Рисунок 3" descr="Картина по номерам &quot;Моя сім'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а по номерам &quot;Моя сім'я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5" cy="395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54" w:rsidRDefault="008D1254" w:rsidP="008D125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28"/>
          <w:lang w:val="uk-UA"/>
        </w:rPr>
      </w:pPr>
    </w:p>
    <w:p w:rsidR="008D1254" w:rsidRDefault="008D1254" w:rsidP="008D125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D1254" w:rsidRDefault="008D1254" w:rsidP="008D125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Практичний психолог </w:t>
      </w:r>
    </w:p>
    <w:p w:rsidR="008D1254" w:rsidRPr="008D1254" w:rsidRDefault="008D1254" w:rsidP="008D125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Ірина Авраменко </w:t>
      </w:r>
    </w:p>
    <w:p w:rsidR="00C32660" w:rsidRPr="008D1254" w:rsidRDefault="008D1254" w:rsidP="008D12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1254">
        <w:rPr>
          <w:rFonts w:ascii="Times New Roman" w:hAnsi="Times New Roman" w:cs="Times New Roman"/>
          <w:b/>
          <w:i/>
          <w:sz w:val="44"/>
          <w:szCs w:val="28"/>
          <w:lang w:val="uk-UA"/>
        </w:rPr>
        <w:lastRenderedPageBreak/>
        <w:t xml:space="preserve">   </w:t>
      </w:r>
      <w:r w:rsidR="00C32660" w:rsidRPr="008D1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Сім’я для дитини є середовищем, яке забезпечує її психічний і особистісний розвиток. Усі батьки люблять своїх дітей і намагаються зробити їх щасливими, але часто вони змушені долати несподівані труднощі й проблеми у вихованні. 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Психологи та педагоги глибоко переконані в тому, що саме сім’я визначає, наскільки щасливою, захищеною, врівноваженою виросте дитина, як вона уживатиметься з дорослими та однолітками; наскільки буде впевнена у своїх можливостях, добродушна або байдужа.</w:t>
      </w:r>
    </w:p>
    <w:p w:rsidR="00C32660" w:rsidRPr="00114162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162">
        <w:rPr>
          <w:rFonts w:ascii="Times New Roman" w:hAnsi="Times New Roman" w:cs="Times New Roman"/>
          <w:b/>
          <w:i/>
          <w:sz w:val="28"/>
          <w:szCs w:val="28"/>
          <w:lang w:val="uk-UA"/>
        </w:rPr>
        <w:t>Симптоми емоційної напруженості: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часті неадекватні емоційні стани (плач, депресія, апатія, невмотивовані вияви злості, полохливість, тривожність, конфліктність);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дитина не радіє новим іграшкам;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зниження пізнавальної активності (брак реакції новизни);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малюнки в темних тонах;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зміна рухової активності (підвищення – зниження);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зміни в апетиті;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проблеми зі сном (аж до безсоння);</w:t>
      </w:r>
    </w:p>
    <w:p w:rsidR="00C32660" w:rsidRPr="0001562C" w:rsidRDefault="00C32660" w:rsidP="00C3266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зміни в поведінці дитини.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01562C">
        <w:rPr>
          <w:rFonts w:ascii="Times New Roman" w:hAnsi="Times New Roman" w:cs="Times New Roman"/>
          <w:sz w:val="28"/>
          <w:szCs w:val="28"/>
          <w:lang w:val="uk-UA"/>
        </w:rPr>
        <w:t>Карамзін</w:t>
      </w:r>
      <w:proofErr w:type="spellEnd"/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писав: «Без хороших батьків немає хорошого виховання, незважаючи на всі школи, інститути й пансіони».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Емоційне неблагополуччя – це ситуативний дискомфорт, що виявляється зовні тією чи іншою мірою. Відомо, що тривалі негативні емоції призводять до появи соматичних захворювань.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b/>
          <w:i/>
          <w:sz w:val="28"/>
          <w:szCs w:val="28"/>
          <w:lang w:val="uk-UA"/>
        </w:rPr>
        <w:t>Чому дитина погано поводиться?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Ми часто запитуємо себе, чому дитина не слухається та погано поводить себе. </w:t>
      </w:r>
      <w:r w:rsidRPr="00113776">
        <w:rPr>
          <w:rFonts w:ascii="Times New Roman" w:hAnsi="Times New Roman" w:cs="Times New Roman"/>
          <w:sz w:val="28"/>
          <w:szCs w:val="28"/>
          <w:lang w:val="uk-UA"/>
        </w:rPr>
        <w:t>Щоб зрозуміти, чому це відбувається, спробуємо розібратися спочатку в причинах.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Психологи визначили чотири основні приховані серйозних порушень поведінки дітей.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Перша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– боротьба за увагу. Якщо дитина не отримує вдосталь уваги, яка їй так потрібна для нормального розвитку, вона знаходить свій спосіб її 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отримати: непослух. Батьки раз у раз відволікаються від своїх справ, роблять зауваження… Не можна сказати, що це приємно, але увагу все-таки отримано. Краще така, ніж ніякої.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Друга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– боротьба проти надмірної батьківської опіки. Дітям важко, коли батьки спілкується з ними здебільшого у формі зауважень, побоювань, вказівок. Дитина починає повставати. Вона відповідає упертістю, діями наперекір. Сенс такої поведінки – відстояти право самому вирішувати свої справи, показати, що вона особистість. Не важливо, що її рішення часом не дуже вдале, навіть помилкове. Зате воно своє, а це головне!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Третя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причина – бажання помститися. Діти часто ображаються на батьків. Наприклад: батьки уважніші до меншої дитини; мати розійшлася з батьком; удома з’явився вітчим; батьки постійно сваряться… Багато поодиноких приводів: різке зауваження, несправедливе покарання. У глибині душі дитини переймається, а на поверхні – протести, непослух, неуспішність. Сенс поганої поведінки: «Ви зробили мені погано, хай і вам буде так само!»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b/>
          <w:i/>
          <w:sz w:val="28"/>
          <w:szCs w:val="28"/>
          <w:lang w:val="uk-UA"/>
        </w:rPr>
        <w:t>Четверта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 причина – втрата віри у власній успіх. Накопивши гіркий досвід невдач і критики на свою адресу, дитина втрачає впевненість у собі, у неї складається низька самооцінка. Вона може прийти до висновку: «Нема чого намагатися, все одно нічого не вийде». При цьому зовні вона показує, що їй усе одно: «І нехай погана, і буду погана». Виявити справжню причину непослуху й поганої поведінки досить просто, хоча спосіб може здатися парадоксальним.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Батькам потрібно звернути увагу на власні почуття. Якщо дитина бореться за увагу, виникає роздратування. Якщо  підґрунтя стійкої неслухняності – протистояння волі батька, то виникає гнів. Якщо прихована причина – помста, то у відповідь виникає образа. Коли дитина глибоко переживає своє неблагополуччя, батько чи мати потрапляє у владу почуття безнадійності, а часом і відчаю. Що ж робити далі? Загальна відповідь на питання – не реагувати звичним чином. Адже що більше дорослий незадоволений, то більше дитина переконується: її зусилля досягли мети. І 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вона відновлює їх із новою енергією. Дорослому потрібно усвідомити, що саме він відчуває, і перейти до позиції допомоги.</w:t>
      </w:r>
    </w:p>
    <w:p w:rsidR="00C32660" w:rsidRPr="0001562C" w:rsidRDefault="00C32660" w:rsidP="00C32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Існує принцип, без дотримання якого спроби налагодити відносини з дитиною виявляються безуспішними. Принцип цей – безумовне прийняття дитини. 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Безумовно приймати дитину – означає любити її не за те, що вона гарна, розумна, помічниця тощо, а просто так, за те що вона є. Багато батьків вважають головними виховними засобами покарання й заохочення. А це свідчить про «умовну любов»: щось зробив – хороший, чогось не зробив – поганий. Таким чином виховання, тобто передавання досвіду, знань, зводиться до якоїсь дресури.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Психологи довели, що любов, турбота, ласка – це основні життєві потреби дитини. Ніколи і ні за яких умов у неї не повинно виникати сумнівів у прихильності батьків, у своїй психологічній захищеності. Ця потреба задовольняється, коли ви повідомляєте дитині, що вона вам потрібна, що ви її любите й цінуєте. Робити це можна різними способами: «Я дуже сумувала за тобою на роботі», «Я дуже люблю гратися з тобою».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>Відомий психотерапевт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62C">
        <w:rPr>
          <w:rFonts w:ascii="Times New Roman" w:hAnsi="Times New Roman" w:cs="Times New Roman"/>
          <w:sz w:val="28"/>
          <w:szCs w:val="28"/>
          <w:lang w:val="uk-UA"/>
        </w:rPr>
        <w:t>Сатир рекомендує обіймати дитину кілька разів на день, кажучи, що для гарного самопочуття не лише дитині, а й дорослому потрібно не менш ніж 8 обіймів на день.</w:t>
      </w:r>
    </w:p>
    <w:p w:rsidR="00C32660" w:rsidRPr="0001562C" w:rsidRDefault="00C32660" w:rsidP="00C32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62C">
        <w:rPr>
          <w:rFonts w:ascii="Times New Roman" w:hAnsi="Times New Roman" w:cs="Times New Roman"/>
          <w:sz w:val="28"/>
          <w:szCs w:val="28"/>
          <w:lang w:val="uk-UA"/>
        </w:rPr>
        <w:t xml:space="preserve">Тож  любіть свою дитину та обіймайте якомога частіш! І на згадку про нашу зустріч пропоную вам пам'ятки.  </w:t>
      </w:r>
    </w:p>
    <w:p w:rsidR="00C32660" w:rsidRPr="0001562C" w:rsidRDefault="00C32660" w:rsidP="00C326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2660" w:rsidRPr="0001562C" w:rsidRDefault="00C32660" w:rsidP="00C326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2660" w:rsidRDefault="00C32660" w:rsidP="003F10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32660" w:rsidSect="008D125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5D" w:rsidRDefault="00C6575D" w:rsidP="008D1254">
      <w:pPr>
        <w:spacing w:after="0" w:line="240" w:lineRule="auto"/>
      </w:pPr>
      <w:r>
        <w:separator/>
      </w:r>
    </w:p>
  </w:endnote>
  <w:endnote w:type="continuationSeparator" w:id="0">
    <w:p w:rsidR="00C6575D" w:rsidRDefault="00C6575D" w:rsidP="008D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5D" w:rsidRDefault="00C6575D" w:rsidP="008D1254">
      <w:pPr>
        <w:spacing w:after="0" w:line="240" w:lineRule="auto"/>
      </w:pPr>
      <w:r>
        <w:separator/>
      </w:r>
    </w:p>
  </w:footnote>
  <w:footnote w:type="continuationSeparator" w:id="0">
    <w:p w:rsidR="00C6575D" w:rsidRDefault="00C6575D" w:rsidP="008D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2728"/>
    <w:multiLevelType w:val="hybridMultilevel"/>
    <w:tmpl w:val="E1A0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3A2D"/>
    <w:multiLevelType w:val="hybridMultilevel"/>
    <w:tmpl w:val="A57AB904"/>
    <w:lvl w:ilvl="0" w:tplc="7C52C8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1513"/>
    <w:multiLevelType w:val="hybridMultilevel"/>
    <w:tmpl w:val="6712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C82"/>
    <w:multiLevelType w:val="multilevel"/>
    <w:tmpl w:val="76284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7C6A92"/>
    <w:multiLevelType w:val="hybridMultilevel"/>
    <w:tmpl w:val="B058C720"/>
    <w:lvl w:ilvl="0" w:tplc="95928A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1A"/>
    <w:rsid w:val="0011591A"/>
    <w:rsid w:val="003F104B"/>
    <w:rsid w:val="00474404"/>
    <w:rsid w:val="008D1254"/>
    <w:rsid w:val="00A7100F"/>
    <w:rsid w:val="00C32660"/>
    <w:rsid w:val="00C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D48B"/>
  <w15:docId w15:val="{DCFAB540-8FF9-4360-B804-8CF8F76F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1A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1A"/>
    <w:pPr>
      <w:ind w:left="720"/>
      <w:contextualSpacing/>
    </w:pPr>
  </w:style>
  <w:style w:type="character" w:styleId="a4">
    <w:name w:val="Emphasis"/>
    <w:basedOn w:val="a0"/>
    <w:uiPriority w:val="20"/>
    <w:qFormat/>
    <w:rsid w:val="0011591A"/>
    <w:rPr>
      <w:i/>
      <w:iCs/>
    </w:rPr>
  </w:style>
  <w:style w:type="paragraph" w:styleId="a5">
    <w:name w:val="Normal (Web)"/>
    <w:basedOn w:val="a"/>
    <w:uiPriority w:val="99"/>
    <w:unhideWhenUsed/>
    <w:rsid w:val="0011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D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254"/>
    <w:rPr>
      <w:lang w:val="ru-RU"/>
    </w:rPr>
  </w:style>
  <w:style w:type="paragraph" w:styleId="a8">
    <w:name w:val="footer"/>
    <w:basedOn w:val="a"/>
    <w:link w:val="a9"/>
    <w:uiPriority w:val="99"/>
    <w:unhideWhenUsed/>
    <w:rsid w:val="008D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254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D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125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2026-04-03T09:15:00Z</cp:lastPrinted>
  <dcterms:created xsi:type="dcterms:W3CDTF">2019-11-29T11:17:00Z</dcterms:created>
  <dcterms:modified xsi:type="dcterms:W3CDTF">2026-04-03T09:15:00Z</dcterms:modified>
</cp:coreProperties>
</file>