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34" w:rsidRPr="00027434" w:rsidRDefault="00027434" w:rsidP="00027434">
      <w:pPr>
        <w:spacing w:before="240"/>
        <w:jc w:val="center"/>
        <w:outlineLvl w:val="0"/>
        <w:rPr>
          <w:rFonts w:ascii="Times New Roman" w:eastAsia="Times New Roman" w:hAnsi="Times New Roman" w:cs="Times New Roman"/>
          <w:b/>
          <w:caps/>
          <w:color w:val="1D5C80"/>
          <w:kern w:val="36"/>
          <w:sz w:val="40"/>
          <w:szCs w:val="28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caps/>
          <w:color w:val="1D5C80"/>
          <w:kern w:val="36"/>
          <w:sz w:val="40"/>
          <w:szCs w:val="28"/>
          <w:lang w:eastAsia="ru-RU"/>
        </w:rPr>
        <w:t xml:space="preserve">ФІЗИЧНА БЕЗПЕКА ДІТЕЙ </w:t>
      </w:r>
      <w:proofErr w:type="gramStart"/>
      <w:r w:rsidRPr="00027434">
        <w:rPr>
          <w:rFonts w:ascii="Times New Roman" w:eastAsia="Times New Roman" w:hAnsi="Times New Roman" w:cs="Times New Roman"/>
          <w:b/>
          <w:caps/>
          <w:color w:val="1D5C80"/>
          <w:kern w:val="36"/>
          <w:sz w:val="40"/>
          <w:szCs w:val="28"/>
          <w:lang w:eastAsia="ru-RU"/>
        </w:rPr>
        <w:t>П</w:t>
      </w:r>
      <w:proofErr w:type="gramEnd"/>
      <w:r w:rsidRPr="00027434">
        <w:rPr>
          <w:rFonts w:ascii="Times New Roman" w:eastAsia="Times New Roman" w:hAnsi="Times New Roman" w:cs="Times New Roman"/>
          <w:b/>
          <w:caps/>
          <w:color w:val="1D5C80"/>
          <w:kern w:val="36"/>
          <w:sz w:val="40"/>
          <w:szCs w:val="28"/>
          <w:lang w:eastAsia="ru-RU"/>
        </w:rPr>
        <w:t>ІД ЧАС ВІЙНИ</w:t>
      </w:r>
    </w:p>
    <w:p w:rsidR="00027434" w:rsidRPr="00027434" w:rsidRDefault="00027434" w:rsidP="00027434">
      <w:pPr>
        <w:spacing w:before="240" w:after="0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</w:pP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Діти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потребують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зараз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особливої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турботи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та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уваги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. </w:t>
      </w:r>
      <w:proofErr w:type="gram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Через</w:t>
      </w:r>
      <w:proofErr w:type="gram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невеликий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життєвий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досвід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і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особливості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дитячої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психіки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їм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загрожує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більше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небезпек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—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фізичних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та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психоемоційних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—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ніж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дорослим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.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Водночас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існують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інструменти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,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які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дозволяють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мінімізувати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ризики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та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вберегти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фізичне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псих</w:t>
      </w:r>
      <w:proofErr w:type="gram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ічне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здоров’я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дитини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.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Дізнайтеся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важливі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правила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безпеки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дітей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п</w:t>
      </w:r>
      <w:proofErr w:type="gram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ід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час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війни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.</w:t>
      </w:r>
    </w:p>
    <w:p w:rsidR="00027434" w:rsidRPr="00027434" w:rsidRDefault="00027434" w:rsidP="00027434">
      <w:pPr>
        <w:spacing w:before="240" w:after="0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uk-UA" w:eastAsia="ru-RU"/>
        </w:rPr>
        <w:t xml:space="preserve">          </w:t>
      </w:r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ПРАВИЛА БЕЗПЕКИ ДИТИНИ </w:t>
      </w:r>
      <w:proofErr w:type="gramStart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П</w:t>
      </w:r>
      <w:proofErr w:type="gramEnd"/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ІД ЧАС ЕВАКУАЦІЇ</w:t>
      </w:r>
    </w:p>
    <w:p w:rsidR="00027434" w:rsidRPr="00027434" w:rsidRDefault="00027434" w:rsidP="00027434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1.Заспокойтеся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самі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 </w:t>
      </w:r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Чим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молодші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тим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сильніше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їхній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психоемоційний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стан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залежить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стану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батьків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Тому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спочатку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знайдіть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точку </w:t>
      </w:r>
      <w:proofErr w:type="spellStart"/>
      <w:proofErr w:type="gram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proofErr w:type="gram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івноваги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себе.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Доступний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практично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всі</w:t>
      </w:r>
      <w:proofErr w:type="gram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proofErr w:type="spellEnd"/>
      <w:proofErr w:type="gram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спосіб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дихальні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вправи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Психологиня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</w:t>
      </w:r>
      <w:proofErr w:type="gram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ітлана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Ройз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радить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зробити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дихальні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вправи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обійняти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самого себе,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легенько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простукати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все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тіло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долонями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обов’язково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потягнутися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Уконспектіонлайн-лекції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фахівчині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знайдете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46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робочих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інструментів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подолання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стресу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дорослих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дітей</w:t>
      </w:r>
      <w:proofErr w:type="gram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.Л</w:t>
      </w:r>
      <w:proofErr w:type="gram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ише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після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того, як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стабілізуєтеся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починайте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говорити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дитиною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спокійно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не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надто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голосно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027434" w:rsidRPr="00027434" w:rsidRDefault="00027434" w:rsidP="00027434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2.Скажіть слова </w:t>
      </w:r>
      <w:proofErr w:type="spellStart"/>
      <w:proofErr w:type="gramStart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</w:t>
      </w:r>
      <w:proofErr w:type="gramEnd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ідтримки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«Ми в порядку. Ми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будемо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робити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все,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наших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силах»</w:t>
      </w:r>
      <w:proofErr w:type="gram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,«</w:t>
      </w:r>
      <w:proofErr w:type="gram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доросла, я знаю,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робити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»,«Я з тобою». За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необхідності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повторюйте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027434" w:rsidRPr="00027434" w:rsidRDefault="00027434" w:rsidP="00027434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3.Домовтеся про правила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поведінки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 </w:t>
      </w:r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небезпечній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ситуації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дитина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повинна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виконувати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ваші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розпорядження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миттєво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без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сперечань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027434" w:rsidRPr="00027434" w:rsidRDefault="00027434" w:rsidP="00027434">
      <w:pPr>
        <w:numPr>
          <w:ilvl w:val="0"/>
          <w:numId w:val="1"/>
        </w:numPr>
        <w:spacing w:before="240" w:after="0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proofErr w:type="gram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Ваш</w:t>
      </w:r>
      <w:proofErr w:type="gram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прохання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повинні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бути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лаконічними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зрозумілими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027434" w:rsidRPr="00027434" w:rsidRDefault="00027434" w:rsidP="00027434">
      <w:pPr>
        <w:numPr>
          <w:ilvl w:val="0"/>
          <w:numId w:val="1"/>
        </w:numPr>
        <w:spacing w:before="240" w:after="0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Якщо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є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можливість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завчасно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порепетируйте в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ігровій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головні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команди</w:t>
      </w:r>
      <w:proofErr w:type="spellEnd"/>
      <w:proofErr w:type="gram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:«</w:t>
      </w:r>
      <w:proofErr w:type="spellStart"/>
      <w:proofErr w:type="gram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Стій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»,«Не торкайся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цього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»,«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Викинь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»,«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мене».</w:t>
      </w:r>
    </w:p>
    <w:p w:rsidR="00027434" w:rsidRPr="00027434" w:rsidRDefault="00027434" w:rsidP="00027434">
      <w:pPr>
        <w:numPr>
          <w:ilvl w:val="0"/>
          <w:numId w:val="1"/>
        </w:numPr>
        <w:spacing w:before="240" w:after="0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Потренуйтеся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разом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із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дитиною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виконувати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команди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швидкість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027434" w:rsidRPr="00027434" w:rsidRDefault="00027434" w:rsidP="00027434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4.Іграшку-супергероя — з собою! 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Попросіть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дитину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вибрати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маленьку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іграшку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талісман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який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вона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зможе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покласти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кишеню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може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бути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навіть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мушля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відпустки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морі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камінчик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proofErr w:type="gram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ідного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двора.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Скажіть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хвилини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коли буде страшно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самотньо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дитина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може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брати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цю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іграшку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руки,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розмовляти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нею,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розповідати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їй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свої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почуття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027434" w:rsidRPr="00027434" w:rsidRDefault="00027434" w:rsidP="00027434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5.Прикрі</w:t>
      </w:r>
      <w:proofErr w:type="gramStart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</w:t>
      </w:r>
      <w:proofErr w:type="gramEnd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іть до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верхнього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одягу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дитини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бейдж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повною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інформацією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неї.Ім‘я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прізвище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вік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контактні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дані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батьків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особливі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медичні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потреби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якщо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є),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вкажіть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групу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крові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Окрім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бейджа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одязі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покладіть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кишеню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записку та/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напишіть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цю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інформацію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її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руці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стійким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маркером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 наклейте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цупкий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скотч на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одяг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варто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зробити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навіть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дітьми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7-10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років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звичайному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житті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пам’ятають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персональні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дані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gram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</w:t>
      </w:r>
      <w:proofErr w:type="gram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стані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стресу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забувати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прості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речі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можуть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навіть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дорослі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й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поготів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027434" w:rsidRPr="00027434" w:rsidRDefault="00027434" w:rsidP="00027434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6.Сфотографуйте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дитину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перед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тим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, як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вийти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з дому. </w:t>
      </w:r>
      <w:proofErr w:type="spellStart"/>
      <w:proofErr w:type="gram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Якщо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дитина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загубиться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у вас буде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найбільш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точна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фотографія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за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якою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люди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зможуть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швидше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впізнати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вашу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дитину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Окр</w:t>
      </w:r>
      <w:proofErr w:type="gram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ім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цього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добре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запам’ятайте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краще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запишіть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), як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саме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одягнена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дитина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час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евакуації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027434" w:rsidRPr="00027434" w:rsidRDefault="00027434" w:rsidP="00027434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7.Перебувайте у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фізичному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контакті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з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дитиною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 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Тримайте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її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руку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руках,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везіть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</w:t>
      </w:r>
      <w:proofErr w:type="gram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візку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ідтримуйте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безпосередній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контакт весь час, аж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допоки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поруч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з’явиться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інший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дорослий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якому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можете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довіряти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Передавайте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дитину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сторонній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людині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тільки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крайньому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випадку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якщо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військові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представники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рятувальних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служб –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пам’ятайте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існує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небезпека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викрадення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час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евакуації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027434" w:rsidRPr="00027434" w:rsidRDefault="00027434" w:rsidP="00027434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8.Домовтеся про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місце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, де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ви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зустрінетеся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,</w:t>
      </w:r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якщо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загубитесь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якщо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дозволяє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ік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</w:t>
      </w:r>
    </w:p>
    <w:p w:rsidR="00027434" w:rsidRPr="00027434" w:rsidRDefault="00027434" w:rsidP="00027434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9.Якщо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дитина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загубилася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 </w:t>
      </w:r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Міністерстві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закордонних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справ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розробили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пам’ятку</w:t>
      </w:r>
      <w:proofErr w:type="spellEnd"/>
      <w:proofErr w:type="gram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порадами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як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діяти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батькам.</w:t>
      </w:r>
    </w:p>
    <w:p w:rsidR="00027434" w:rsidRPr="00027434" w:rsidRDefault="00027434" w:rsidP="00027434">
      <w:pPr>
        <w:numPr>
          <w:ilvl w:val="0"/>
          <w:numId w:val="2"/>
        </w:numPr>
        <w:spacing w:before="240" w:after="0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панікуйте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Зберіться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думками,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щоб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діяти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</w:t>
      </w:r>
      <w:proofErr w:type="gram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ітко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027434" w:rsidRPr="00027434" w:rsidRDefault="00027434" w:rsidP="00027434">
      <w:pPr>
        <w:numPr>
          <w:ilvl w:val="0"/>
          <w:numId w:val="2"/>
        </w:numPr>
        <w:spacing w:before="240" w:after="0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Згадайте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де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востаннє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бачили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дитину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Якщо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є телефон –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зателефонуйте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027434" w:rsidRPr="00027434" w:rsidRDefault="00027434" w:rsidP="00027434">
      <w:pPr>
        <w:numPr>
          <w:ilvl w:val="0"/>
          <w:numId w:val="2"/>
        </w:numPr>
        <w:spacing w:before="240" w:after="0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Попросіть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когось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знайомих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родичів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залишатися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proofErr w:type="gram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ісці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випадок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якщо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дитина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повернеться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027434" w:rsidRPr="00027434" w:rsidRDefault="00027434" w:rsidP="00027434">
      <w:pPr>
        <w:numPr>
          <w:ilvl w:val="0"/>
          <w:numId w:val="2"/>
        </w:numPr>
        <w:spacing w:before="240" w:after="0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Попитайте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людей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навколо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бачили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вони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дитину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назв</w:t>
      </w:r>
      <w:proofErr w:type="gram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іть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прикмети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за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наявності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покажіть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фото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опишіть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у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чому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вона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одягнена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027434" w:rsidRPr="00027434" w:rsidRDefault="00027434" w:rsidP="00027434">
      <w:pPr>
        <w:numPr>
          <w:ilvl w:val="0"/>
          <w:numId w:val="2"/>
        </w:numPr>
        <w:spacing w:before="240" w:after="0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можливості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дайте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оголошення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через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гучномовець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027434" w:rsidRPr="00027434" w:rsidRDefault="00027434" w:rsidP="00027434">
      <w:pPr>
        <w:numPr>
          <w:ilvl w:val="0"/>
          <w:numId w:val="2"/>
        </w:numPr>
        <w:spacing w:before="240" w:after="0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Повідомте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найближче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відділення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поліції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чизателефонуйте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102.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Якщо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дитина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загубиласьза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кордоном,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гаряча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лінія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116 000.</w:t>
      </w:r>
    </w:p>
    <w:p w:rsidR="00027434" w:rsidRPr="00027434" w:rsidRDefault="00027434" w:rsidP="00027434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10.Важливий чат-бот:</w:t>
      </w:r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Дитина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сама</w:t>
      </w:r>
      <w:proofErr w:type="gram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.У</w:t>
      </w:r>
      <w:proofErr w:type="spellEnd"/>
      <w:proofErr w:type="gram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меню чат-боту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можна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обрати одну з шести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ситуацій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у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якій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вам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потрібна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допомога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та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отримати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детальні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інструкції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Зокрема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чат-бот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містить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покроковий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план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дій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якщо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ваша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дитина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загубилася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знайшли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чужу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самотню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дитину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Чат-бот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було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створеноОфісом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Президента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Україниспільно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ЮНІСЕФ та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Міністерством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соц</w:t>
      </w:r>
      <w:proofErr w:type="gram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іальної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політики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bookmarkStart w:id="0" w:name="_GoBack"/>
      <w:bookmarkEnd w:id="0"/>
    </w:p>
    <w:p w:rsidR="00027434" w:rsidRPr="00027434" w:rsidRDefault="00027434" w:rsidP="00027434">
      <w:pPr>
        <w:spacing w:before="240" w:after="0"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1D5C80"/>
          <w:sz w:val="28"/>
          <w:szCs w:val="28"/>
          <w:lang w:val="uk-UA" w:eastAsia="ru-RU"/>
        </w:rPr>
      </w:pPr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</w:t>
      </w:r>
      <w:proofErr w:type="gram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Остер</w:t>
      </w:r>
      <w:proofErr w:type="gram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ігайтесь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зловмисників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 будьте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пильними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Зараз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українським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біженцям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допомагає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вся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Європа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Щодня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пересічні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громадяни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ізних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країн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щирого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серця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діляться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їжею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одягом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житлом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Та не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слід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забувати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ворог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використовувати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цю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ситуацію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вдарити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найціннішому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по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дітях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ЗаповідомленнямСумської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обласної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військово-цивільної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</w:t>
      </w:r>
      <w:proofErr w:type="gram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іністрації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ворожа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авіація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розкидає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дитячі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іграшки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мобільні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телефони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начинені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вибухівкою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Відома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журналістка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блогеркаКатерина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Венжиктакож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пише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proofErr w:type="gram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диверсантів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ховають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вибухівку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дитячих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іграшках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Поясніть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дитині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й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пильнуйте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щоб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вона брала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іграшки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інші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речі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лише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вашої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згоди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у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вашій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присутності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Ніякі«забуті»або</w:t>
      </w:r>
      <w:proofErr w:type="gram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</w:t>
      </w:r>
      <w:proofErr w:type="gram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окинуті»іграшки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смартфони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тощо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землі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підбирати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proofErr w:type="spellStart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можна</w:t>
      </w:r>
      <w:proofErr w:type="spellEnd"/>
      <w:r w:rsidRPr="0002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Pr="00027434">
        <w:rPr>
          <w:rFonts w:ascii="Times New Roman" w:eastAsia="Times New Roman" w:hAnsi="Times New Roman" w:cs="Times New Roman"/>
          <w:bCs/>
          <w:color w:val="1D5C80"/>
          <w:sz w:val="28"/>
          <w:szCs w:val="28"/>
          <w:lang w:eastAsia="ru-RU"/>
        </w:rPr>
        <w:t xml:space="preserve"> </w:t>
      </w:r>
      <w:r w:rsidRPr="00027434">
        <w:rPr>
          <w:rFonts w:ascii="Times New Roman" w:eastAsia="Times New Roman" w:hAnsi="Times New Roman" w:cs="Times New Roman"/>
          <w:bCs/>
          <w:color w:val="1D5C80"/>
          <w:sz w:val="28"/>
          <w:szCs w:val="28"/>
          <w:lang w:val="uk-UA" w:eastAsia="ru-RU"/>
        </w:rPr>
        <w:t xml:space="preserve"> </w:t>
      </w:r>
    </w:p>
    <w:p w:rsidR="00027434" w:rsidRPr="00027434" w:rsidRDefault="00027434" w:rsidP="00027434">
      <w:pPr>
        <w:spacing w:before="240"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ЯК УБЕРЕГТИ ДИТИНУ ВІД МІН ТА ВИБУХІВКИ</w:t>
      </w:r>
    </w:p>
    <w:p w:rsidR="00027434" w:rsidRPr="00027434" w:rsidRDefault="00027434" w:rsidP="00027434">
      <w:pPr>
        <w:spacing w:before="240" w:after="295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Ще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</w:t>
      </w:r>
      <w:proofErr w:type="gram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перш</w:t>
      </w:r>
      <w:proofErr w:type="gram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дні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війни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Національна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поліція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попередила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виявлення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території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нашої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країни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протипіхотних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мін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так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званих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метеликів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Вони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невеликі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пластмасові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бувають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яскравого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кольору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—через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можуть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сприймати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їх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іграшку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Також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ворог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розкидає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реальні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дитячі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іграшки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смартфони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інші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цінні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речі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начинені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смертельно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небезпечною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вибухівкою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027434" w:rsidRPr="00027434" w:rsidRDefault="00027434" w:rsidP="00027434">
      <w:pPr>
        <w:spacing w:before="240" w:after="295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proofErr w:type="gram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</w:t>
      </w:r>
      <w:proofErr w:type="gram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ім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того,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існує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ризик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замінувань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Причому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лише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зонах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бойових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дій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</w:t>
      </w:r>
      <w:proofErr w:type="gram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окупованих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територіях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але й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вздовж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евакуаційних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шляхів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Дізнайтеся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як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вберегти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дитину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мін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вибухівки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027434" w:rsidRPr="00027434" w:rsidRDefault="00027434" w:rsidP="00027434">
      <w:pPr>
        <w:spacing w:before="240" w:after="295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1.Покажіть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дитині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фото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мін-метеликів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упевніться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тому,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вона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запам’ятала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як вони </w:t>
      </w:r>
      <w:proofErr w:type="spellStart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виглядають</w:t>
      </w:r>
      <w:proofErr w:type="spellEnd"/>
      <w:r w:rsidRPr="000274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</w:p>
    <w:p w:rsidR="00F57743" w:rsidRPr="00027434" w:rsidRDefault="00F57743" w:rsidP="00027434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7743" w:rsidRPr="0002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306D"/>
    <w:multiLevelType w:val="multilevel"/>
    <w:tmpl w:val="0DA0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2231B"/>
    <w:multiLevelType w:val="multilevel"/>
    <w:tmpl w:val="FF1E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B0"/>
    <w:rsid w:val="00027434"/>
    <w:rsid w:val="00835BB0"/>
    <w:rsid w:val="00EC1248"/>
    <w:rsid w:val="00F5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8690">
          <w:blockQuote w:val="1"/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2022-09-28T12:52:00Z</dcterms:created>
  <dcterms:modified xsi:type="dcterms:W3CDTF">2022-09-28T13:47:00Z</dcterms:modified>
</cp:coreProperties>
</file>