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BA" w:rsidRDefault="001D2D8A">
      <w:pPr>
        <w:pStyle w:val="150"/>
        <w:shd w:val="clear" w:color="auto" w:fill="auto"/>
        <w:tabs>
          <w:tab w:val="left" w:pos="3869"/>
        </w:tabs>
      </w:pPr>
      <w:r>
        <w:rPr>
          <w:lang w:val="uk-UA" w:eastAsia="uk-UA" w:bidi="uk-UA"/>
        </w:rPr>
        <w:t xml:space="preserve">ЗЛ1 </w:t>
      </w:r>
      <w:r>
        <w:t>DE-r/</w:t>
      </w:r>
      <w:proofErr w:type="spellStart"/>
      <w:r>
        <w:t>V^nriU</w:t>
      </w:r>
      <w:proofErr w:type="spellEnd"/>
      <w:r>
        <w:tab/>
      </w:r>
      <w:r>
        <w:rPr>
          <w:lang w:val="uk-UA" w:eastAsia="uk-UA" w:bidi="uk-UA"/>
        </w:rPr>
        <w:t>•</w:t>
      </w:r>
    </w:p>
    <w:p w:rsidR="000940BA" w:rsidRDefault="001D2D8A">
      <w:pPr>
        <w:pStyle w:val="31"/>
        <w:shd w:val="clear" w:color="auto" w:fill="auto"/>
      </w:pPr>
      <w:r>
        <w:t>Наказ Міністерства фінансів України 28.01.2002 № 57</w:t>
      </w:r>
    </w:p>
    <w:p w:rsidR="000940BA" w:rsidRDefault="00556695">
      <w:pPr>
        <w:pStyle w:val="31"/>
        <w:shd w:val="clear" w:color="auto" w:fill="auto"/>
        <w:spacing w:after="5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7pt;margin-top:-.35pt;width:141.4pt;height:70.7pt;z-index:-251655680;mso-wrap-distance-left:5pt;mso-wrap-distance-top:14.25pt;mso-wrap-distance-right:32.65pt;mso-wrap-distance-bottom:14.95pt;mso-position-horizontal-relative:margin" filled="f" stroked="f">
            <v:textbox inset="0,0,0,0">
              <w:txbxContent>
                <w:p w:rsidR="000940BA" w:rsidRDefault="001D2D8A">
                  <w:pPr>
                    <w:pStyle w:val="6"/>
                    <w:shd w:val="clear" w:color="auto" w:fill="auto"/>
                    <w:spacing w:line="418" w:lineRule="exact"/>
                    <w:ind w:firstLine="520"/>
                  </w:pPr>
                  <w:r>
                    <w:rPr>
                      <w:rStyle w:val="6Arial8ptExact"/>
                    </w:rPr>
                    <w:t>УПРАВЛІННЯ ДЕРЖАВНОЇ КАЗНАЧЕЙСЬКОЇ СЛУЖБИ УКРАЇНИ У М. ВІННИЦІ ВІННИЦЬКОЇ ОБЛАСТІ</w:t>
                  </w:r>
                </w:p>
                <w:p w:rsidR="000940BA" w:rsidRPr="00556695" w:rsidRDefault="00556695">
                  <w:pPr>
                    <w:pStyle w:val="17"/>
                    <w:shd w:val="clear" w:color="auto" w:fill="auto"/>
                    <w:tabs>
                      <w:tab w:val="left" w:pos="1094"/>
                      <w:tab w:val="left" w:pos="2366"/>
                    </w:tabs>
                    <w:spacing w:after="223" w:line="260" w:lineRule="exact"/>
                  </w:pPr>
                  <w:r>
                    <w:rPr>
                      <w:rStyle w:val="17TimesNewRoman12pt0ptExact"/>
                      <w:rFonts w:eastAsia="Courier New"/>
                      <w:lang w:val="uk-UA"/>
                    </w:rPr>
                    <w:t xml:space="preserve"> </w:t>
                  </w:r>
                </w:p>
                <w:p w:rsidR="000940BA" w:rsidRDefault="00556695">
                  <w:pPr>
                    <w:pStyle w:val="18"/>
                    <w:shd w:val="clear" w:color="auto" w:fill="auto"/>
                    <w:tabs>
                      <w:tab w:val="left" w:pos="998"/>
                    </w:tabs>
                    <w:spacing w:before="0" w:line="220" w:lineRule="exact"/>
                  </w:pPr>
                  <w:r>
                    <w:t xml:space="preserve"> </w:t>
                  </w:r>
                </w:p>
              </w:txbxContent>
            </v:textbox>
            <w10:wrap type="square" side="right" anchorx="margin"/>
          </v:shape>
        </w:pict>
      </w:r>
      <w:r w:rsidR="001D2D8A">
        <w:t xml:space="preserve">(у редакції наказу Міністерства фінансів України від 04.12.2015 </w:t>
      </w:r>
      <w:r w:rsidR="001D2D8A">
        <w:rPr>
          <w:lang w:val="en-US" w:eastAsia="en-US" w:bidi="en-US"/>
        </w:rPr>
        <w:t>N</w:t>
      </w:r>
      <w:r w:rsidR="001D2D8A" w:rsidRPr="00556695">
        <w:rPr>
          <w:lang w:val="ru-RU" w:eastAsia="en-US" w:bidi="en-US"/>
        </w:rPr>
        <w:t xml:space="preserve"> </w:t>
      </w:r>
      <w:r w:rsidR="001D2D8A">
        <w:t>1118)</w:t>
      </w:r>
    </w:p>
    <w:p w:rsidR="000940BA" w:rsidRDefault="001D2D8A">
      <w:pPr>
        <w:pStyle w:val="120"/>
        <w:keepNext/>
        <w:keepLines/>
        <w:shd w:val="clear" w:color="auto" w:fill="auto"/>
        <w:spacing w:line="278" w:lineRule="exact"/>
      </w:pPr>
      <w:bookmarkStart w:id="0" w:name="bookmark0"/>
      <w:r>
        <w:t>Затверджений у сумі П'ять мільйонів чотириста сімдесят дев'ять тисяч шістсот тридцять три грн. 00 коп. (5 479 633,00 грн.)</w:t>
      </w:r>
      <w:bookmarkEnd w:id="0"/>
    </w:p>
    <w:p w:rsidR="000940BA" w:rsidRDefault="001D2D8A">
      <w:pPr>
        <w:pStyle w:val="120"/>
        <w:keepNext/>
        <w:keepLines/>
        <w:shd w:val="clear" w:color="auto" w:fill="auto"/>
        <w:spacing w:after="124" w:line="240" w:lineRule="exact"/>
      </w:pPr>
      <w:r>
        <w:pict>
          <v:shape id="_x0000_s1027" type="#_x0000_t202" style="position:absolute;left:0;text-align:left;margin-left:473.25pt;margin-top:0;width:47.05pt;height:15.95pt;z-index:-251654656;mso-wrap-distance-left:5pt;mso-wrap-distance-right:5pt;mso-wrap-distance-bottom:48.5pt;mso-position-horizontal-relative:margin" filled="f" stroked="f">
            <v:textbox style="mso-fit-shape-to-text:t" inset="0,0,0,0">
              <w:txbxContent>
                <w:p w:rsidR="000940BA" w:rsidRDefault="001D2D8A">
                  <w:pPr>
                    <w:pStyle w:val="7"/>
                    <w:shd w:val="clear" w:color="auto" w:fill="auto"/>
                    <w:spacing w:line="200" w:lineRule="exact"/>
                  </w:pPr>
                  <w:r>
                    <w:rPr>
                      <w:rStyle w:val="7Exact0"/>
                    </w:rPr>
                    <w:t xml:space="preserve">.• </w:t>
                  </w:r>
                  <w:proofErr w:type="spellStart"/>
                  <w:r>
                    <w:rPr>
                      <w:rStyle w:val="7Exact0"/>
                    </w:rPr>
                    <w:t>.ч\и</w:t>
                  </w:r>
                  <w:proofErr w:type="spellEnd"/>
                  <w:r>
                    <w:rPr>
                      <w:rStyle w:val="7Exact0"/>
                    </w:rPr>
                    <w:t xml:space="preserve"> </w:t>
                  </w:r>
                  <w:proofErr w:type="spellStart"/>
                  <w:r>
                    <w:rPr>
                      <w:rStyle w:val="7Exact0"/>
                    </w:rPr>
                    <w:t>Ві</w:t>
                  </w:r>
                  <w:r>
                    <w:rPr>
                      <w:rStyle w:val="7Tahoma8pt0ptExact"/>
                    </w:rPr>
                    <w:t>пн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202" style="position:absolute;left:0;text-align:left;margin-left:435.1pt;margin-top:102.75pt;width:77.05pt;height:10pt;z-index:-251652608;mso-wrap-distance-left:5pt;mso-wrap-distance-right:5pt;mso-wrap-distance-bottom:48.5pt;mso-position-horizontal-relative:margin" filled="f" stroked="f">
            <v:textbox style="mso-fit-shape-to-text:t" inset="0,0,0,0">
              <w:txbxContent>
                <w:p w:rsidR="000940BA" w:rsidRDefault="001D2D8A">
                  <w:pPr>
                    <w:pStyle w:val="3"/>
                    <w:shd w:val="clear" w:color="auto" w:fill="auto"/>
                    <w:spacing w:line="190" w:lineRule="exact"/>
                  </w:pPr>
                  <w:r>
                    <w:t>міської ради^=.-~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50.2pt;margin-top:4.3pt;width:115.2pt;height:103.2pt;z-index:-251651584;mso-wrap-distance-left:5pt;mso-wrap-distance-right:5pt;mso-wrap-distance-bottom:48.5pt;mso-position-horizontal-relative:margin">
            <v:imagedata r:id="rId7" o:title="image1"/>
            <w10:wrap type="square" side="left" anchorx="margin"/>
          </v:shape>
        </w:pict>
      </w:r>
      <w:bookmarkStart w:id="1" w:name="bookmark1"/>
      <w:r>
        <w:t xml:space="preserve">Директор ДО </w:t>
      </w:r>
      <w:r>
        <w:rPr>
          <w:lang w:val="en-US" w:eastAsia="en-US" w:bidi="en-US"/>
        </w:rPr>
        <w:t>BMP</w:t>
      </w:r>
      <w:bookmarkEnd w:id="1"/>
    </w:p>
    <w:p w:rsidR="000940BA" w:rsidRDefault="00556695">
      <w:pPr>
        <w:pStyle w:val="122"/>
        <w:shd w:val="clear" w:color="auto" w:fill="auto"/>
        <w:spacing w:before="0" w:line="160" w:lineRule="exact"/>
      </w:pPr>
      <w:r>
        <w:t xml:space="preserve"> </w:t>
      </w:r>
    </w:p>
    <w:p w:rsidR="000940BA" w:rsidRDefault="00556695" w:rsidP="00556695">
      <w:pPr>
        <w:pStyle w:val="130"/>
        <w:keepNext/>
        <w:keepLines/>
        <w:shd w:val="clear" w:color="auto" w:fill="auto"/>
        <w:spacing w:line="260" w:lineRule="exact"/>
      </w:pPr>
      <w:r>
        <w:t xml:space="preserve"> </w:t>
      </w:r>
    </w:p>
    <w:p w:rsidR="000940BA" w:rsidRPr="00556695" w:rsidRDefault="001D2D8A" w:rsidP="00556695">
      <w:pPr>
        <w:pStyle w:val="160"/>
        <w:shd w:val="clear" w:color="auto" w:fill="auto"/>
        <w:spacing w:before="0"/>
        <w:ind w:left="5060" w:right="1680"/>
        <w:jc w:val="center"/>
        <w:rPr>
          <w:rFonts w:ascii="Times New Roman" w:hAnsi="Times New Roman" w:cs="Times New Roman"/>
          <w:sz w:val="28"/>
        </w:rPr>
      </w:pPr>
      <w:r w:rsidRPr="00556695">
        <w:rPr>
          <w:rFonts w:ascii="Times New Roman" w:hAnsi="Times New Roman" w:cs="Times New Roman"/>
          <w:sz w:val="28"/>
        </w:rPr>
        <w:t>КОШТОРИС на 2019 рік</w:t>
      </w:r>
    </w:p>
    <w:p w:rsidR="000940BA" w:rsidRDefault="001D2D8A" w:rsidP="00556695">
      <w:pPr>
        <w:pStyle w:val="20"/>
        <w:shd w:val="clear" w:color="auto" w:fill="auto"/>
        <w:spacing w:line="216" w:lineRule="exact"/>
        <w:ind w:left="1620" w:firstLine="0"/>
        <w:jc w:val="center"/>
      </w:pPr>
      <w:r>
        <w:rPr>
          <w:lang w:val="uk-UA" w:eastAsia="uk-UA" w:bidi="uk-UA"/>
        </w:rPr>
        <w:t xml:space="preserve">26244018 Комунальний заклад "Дошкільний навчальний заклад № 18 Вінницької </w:t>
      </w:r>
      <w:r>
        <w:rPr>
          <w:rStyle w:val="2Arial8pt"/>
          <w:lang w:val="uk-UA" w:eastAsia="uk-UA" w:bidi="uk-UA"/>
        </w:rPr>
        <w:t>(код за ЄДРПОУ та найменування бюджетної установи)</w:t>
      </w:r>
    </w:p>
    <w:p w:rsidR="000940BA" w:rsidRDefault="001D2D8A" w:rsidP="00556695">
      <w:pPr>
        <w:pStyle w:val="20"/>
        <w:shd w:val="clear" w:color="auto" w:fill="auto"/>
        <w:spacing w:line="190" w:lineRule="exact"/>
        <w:ind w:left="4536" w:firstLine="744"/>
        <w:jc w:val="center"/>
      </w:pPr>
      <w:r>
        <w:rPr>
          <w:lang w:val="uk-UA" w:eastAsia="uk-UA" w:bidi="uk-UA"/>
        </w:rPr>
        <w:t>м. Вінниця</w:t>
      </w:r>
    </w:p>
    <w:p w:rsidR="000940BA" w:rsidRDefault="001D2D8A" w:rsidP="00556695">
      <w:pPr>
        <w:pStyle w:val="122"/>
        <w:shd w:val="clear" w:color="auto" w:fill="auto"/>
        <w:spacing w:before="0" w:line="160" w:lineRule="exact"/>
        <w:ind w:left="4300"/>
        <w:jc w:val="center"/>
      </w:pPr>
      <w:r>
        <w:t>(найменування міста, району, області)</w:t>
      </w:r>
      <w:bookmarkStart w:id="2" w:name="_GoBack"/>
      <w:bookmarkEnd w:id="2"/>
    </w:p>
    <w:p w:rsidR="000940BA" w:rsidRPr="00556695" w:rsidRDefault="001D2D8A" w:rsidP="00556695">
      <w:pPr>
        <w:pStyle w:val="20"/>
        <w:shd w:val="clear" w:color="auto" w:fill="auto"/>
        <w:spacing w:line="283" w:lineRule="exact"/>
        <w:ind w:firstLine="0"/>
        <w:jc w:val="center"/>
        <w:rPr>
          <w:lang w:val="uk-UA"/>
        </w:rPr>
      </w:pPr>
      <w:r>
        <w:rPr>
          <w:lang w:val="uk-UA" w:eastAsia="uk-UA" w:bidi="uk-UA"/>
        </w:rPr>
        <w:t>Вид бюджету Місцевий бюджет</w:t>
      </w:r>
    </w:p>
    <w:p w:rsidR="000940BA" w:rsidRPr="00556695" w:rsidRDefault="001D2D8A">
      <w:pPr>
        <w:pStyle w:val="20"/>
        <w:shd w:val="clear" w:color="auto" w:fill="auto"/>
        <w:tabs>
          <w:tab w:val="left" w:leader="underscore" w:pos="9528"/>
          <w:tab w:val="left" w:leader="underscore" w:pos="11153"/>
        </w:tabs>
        <w:spacing w:line="283" w:lineRule="exact"/>
        <w:ind w:firstLine="0"/>
        <w:jc w:val="both"/>
        <w:rPr>
          <w:lang w:val="uk-UA"/>
        </w:rPr>
      </w:pPr>
      <w:r>
        <w:rPr>
          <w:lang w:val="uk-UA" w:eastAsia="uk-UA" w:bidi="uk-UA"/>
        </w:rPr>
        <w:t xml:space="preserve">код та назва відомчої класифікації видатків та кредитування бюджету </w:t>
      </w:r>
      <w:r>
        <w:rPr>
          <w:rStyle w:val="21"/>
        </w:rPr>
        <w:t>06 Орган з питань освіти і науки</w:t>
      </w:r>
      <w:r>
        <w:rPr>
          <w:lang w:val="uk-UA" w:eastAsia="uk-UA" w:bidi="uk-UA"/>
        </w:rPr>
        <w:tab/>
      </w:r>
      <w:r>
        <w:rPr>
          <w:lang w:val="uk-UA" w:eastAsia="uk-UA" w:bidi="uk-UA"/>
        </w:rPr>
        <w:tab/>
      </w:r>
    </w:p>
    <w:p w:rsidR="000940BA" w:rsidRDefault="001D2D8A">
      <w:pPr>
        <w:pStyle w:val="20"/>
        <w:shd w:val="clear" w:color="auto" w:fill="auto"/>
        <w:spacing w:line="283" w:lineRule="exact"/>
        <w:ind w:firstLine="0"/>
        <w:jc w:val="both"/>
      </w:pPr>
      <w:r>
        <w:rPr>
          <w:lang w:val="uk-UA" w:eastAsia="uk-UA" w:bidi="uk-UA"/>
        </w:rPr>
        <w:t>код та назва програмної класифікації видатків та кредитування державного бюджету</w:t>
      </w:r>
    </w:p>
    <w:p w:rsidR="000940BA" w:rsidRDefault="001D2D8A">
      <w:pPr>
        <w:pStyle w:val="20"/>
        <w:shd w:val="clear" w:color="auto" w:fill="auto"/>
        <w:tabs>
          <w:tab w:val="left" w:leader="underscore" w:pos="11153"/>
        </w:tabs>
        <w:spacing w:line="197" w:lineRule="exact"/>
        <w:ind w:firstLine="0"/>
        <w:jc w:val="both"/>
      </w:pPr>
      <w:r>
        <w:rPr>
          <w:lang w:val="uk-UA" w:eastAsia="uk-UA" w:bidi="uk-UA"/>
        </w:rPr>
        <w:t xml:space="preserve">(код та назва програмної класифікації видатків та кредитування місцевих </w:t>
      </w:r>
      <w:r>
        <w:rPr>
          <w:lang w:val="uk-UA" w:eastAsia="uk-UA" w:bidi="uk-UA"/>
        </w:rPr>
        <w:t>бюджетів (код та назва Типової програмної класифікації видатків та кредитування місцевих бюджетів/Тимчасової класифікації видатків та кредитування для бюджетів місцевого само</w:t>
      </w:r>
      <w:r>
        <w:rPr>
          <w:lang w:val="uk-UA" w:eastAsia="uk-UA" w:bidi="uk-UA"/>
        </w:rPr>
        <w:softHyphen/>
        <w:t xml:space="preserve">врядування, які не застосовують програмно-цільового методу) </w:t>
      </w:r>
      <w:r>
        <w:rPr>
          <w:rStyle w:val="21"/>
        </w:rPr>
        <w:t>0611010 Надання дошкі</w:t>
      </w:r>
      <w:r>
        <w:rPr>
          <w:rStyle w:val="21"/>
        </w:rPr>
        <w:t>льної освіти )</w:t>
      </w:r>
      <w:r>
        <w:rPr>
          <w:lang w:val="uk-UA" w:eastAsia="uk-UA" w:bidi="uk-UA"/>
        </w:rPr>
        <w:tab/>
      </w:r>
    </w:p>
    <w:p w:rsidR="000940BA" w:rsidRDefault="001D2D8A">
      <w:pPr>
        <w:pStyle w:val="33"/>
        <w:framePr w:w="11266" w:wrap="notBeside" w:vAnchor="text" w:hAnchor="text" w:xAlign="center" w:y="1"/>
        <w:shd w:val="clear" w:color="auto" w:fill="auto"/>
        <w:spacing w:line="160" w:lineRule="exact"/>
      </w:pPr>
      <w:r>
        <w:rPr>
          <w:rStyle w:val="34"/>
        </w:rP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4"/>
        <w:gridCol w:w="878"/>
        <w:gridCol w:w="1330"/>
        <w:gridCol w:w="1320"/>
        <w:gridCol w:w="1363"/>
      </w:tblGrid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10pt"/>
                <w:rFonts w:asciiTheme="minorHAnsi" w:eastAsia="Arial Unicode MS" w:hAnsiTheme="minorHAnsi" w:cstheme="minorHAnsi"/>
                <w:i/>
              </w:rPr>
              <w:t>Найменування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11pt"/>
                <w:rFonts w:asciiTheme="minorHAnsi" w:eastAsia="Arial Unicode MS" w:hAnsiTheme="minorHAnsi" w:cstheme="minorHAnsi"/>
                <w:i/>
                <w:sz w:val="20"/>
                <w:szCs w:val="20"/>
              </w:rPr>
              <w:t>Код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 xml:space="preserve">Усього </w:t>
            </w:r>
            <w:r w:rsidRPr="00556695">
              <w:rPr>
                <w:rStyle w:val="13Arial10pt"/>
                <w:rFonts w:asciiTheme="minorHAnsi" w:eastAsia="Arial Unicode MS" w:hAnsiTheme="minorHAnsi" w:cstheme="minorHAnsi"/>
                <w:i/>
              </w:rPr>
              <w:t xml:space="preserve">на </w:t>
            </w: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рік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11pt"/>
                <w:rFonts w:asciiTheme="minorHAnsi" w:eastAsia="Arial Unicode MS" w:hAnsiTheme="minorHAnsi" w:cstheme="minorHAnsi"/>
                <w:i/>
                <w:sz w:val="20"/>
                <w:szCs w:val="20"/>
              </w:rPr>
              <w:t>РАЗОМ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6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0940BA">
            <w:pPr>
              <w:framePr w:w="11266" w:wrap="notBeside" w:vAnchor="text" w:hAnchor="text" w:xAlign="center" w:y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0940BA">
            <w:pPr>
              <w:framePr w:w="11266" w:wrap="notBeside" w:vAnchor="text" w:hAnchor="text" w:xAlign="center" w:y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Загальний</w:t>
            </w:r>
          </w:p>
          <w:p w:rsidR="000940BA" w:rsidRPr="00556695" w:rsidRDefault="00556695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Спеціальний</w:t>
            </w:r>
          </w:p>
          <w:p w:rsidR="000940BA" w:rsidRPr="00556695" w:rsidRDefault="00556695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Фонд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0940BA">
            <w:pPr>
              <w:framePr w:w="11266" w:wrap="notBeside" w:vAnchor="text" w:hAnchor="text" w:xAlign="center" w:y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10pt"/>
                <w:rFonts w:asciiTheme="minorHAnsi" w:eastAsia="Arial Unicode MS" w:hAnsiTheme="minorHAnsi" w:cstheme="minorHAnsi"/>
                <w:i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CourierNew6pt"/>
                <w:rFonts w:asciiTheme="minorHAnsi" w:eastAsia="Arial Unicode MS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CourierNew6pt"/>
                <w:rFonts w:asciiTheme="minorHAnsi" w:eastAsia="Arial Unicode MS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CourierNew6pt"/>
                <w:rFonts w:asciiTheme="minorHAnsi" w:eastAsia="Arial Unicode MS" w:hAnsiTheme="minorHAnsi" w:cstheme="minorHAnsi"/>
                <w:i/>
                <w:sz w:val="20"/>
                <w:szCs w:val="20"/>
              </w:rPr>
              <w:t>5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НАДХОДЖЕННЯ - усього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5pt"/>
                <w:rFonts w:asciiTheme="minorHAnsi" w:eastAsia="Arial Unicode MS" w:hAnsiTheme="minorHAnsi" w:cstheme="minorHAnsi"/>
                <w:b w:val="0"/>
                <w:bCs w:val="0"/>
                <w:i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4 882 351,00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597 282,00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5 479 633,00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Надходження коштів із загального фонду бюджету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5pt"/>
                <w:rFonts w:asciiTheme="minorHAnsi" w:eastAsia="Arial Unicode MS" w:hAnsiTheme="minorHAnsi" w:cstheme="minorHAnsi"/>
                <w:b w:val="0"/>
                <w:bCs w:val="0"/>
                <w:i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4 882 351,00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4 882 351,00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Надходження коштів із спеціального фонду бюджету, у т.ч.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5pt"/>
                <w:rFonts w:asciiTheme="minorHAnsi" w:eastAsia="Arial Unicode MS" w:hAnsiTheme="minorHAnsi" w:cstheme="minorHAnsi"/>
                <w:b w:val="0"/>
                <w:bCs w:val="0"/>
                <w:i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5pt"/>
                <w:rFonts w:asciiTheme="minorHAnsi" w:eastAsia="Arial Unicode MS" w:hAnsiTheme="minorHAnsi" w:cstheme="minorHAnsi"/>
                <w:b w:val="0"/>
                <w:bCs w:val="0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597 282,00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597 282,00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556695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3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 xml:space="preserve">Надходження </w:t>
            </w:r>
            <w:r w:rsidR="001D2D8A"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від плати за послуги, що надаються бюджетними установами згідно із законодавством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25010000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5pt"/>
                <w:rFonts w:asciiTheme="minorHAnsi" w:eastAsia="Arial Unicode MS" w:hAnsiTheme="minorHAnsi" w:cstheme="minorHAnsi"/>
                <w:b w:val="0"/>
                <w:bCs w:val="0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530 925,00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530 925,00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58" w:lineRule="exact"/>
              <w:ind w:firstLine="200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 xml:space="preserve">Плата за послуги, що надаються бюджетними </w:t>
            </w: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установами згідно з їх основною діяльністю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25010100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5pt"/>
                <w:rFonts w:asciiTheme="minorHAnsi" w:eastAsia="Arial Unicode MS" w:hAnsiTheme="minorHAnsi" w:cstheme="minorHAnsi"/>
                <w:b w:val="0"/>
                <w:bCs w:val="0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530 925,00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530 925,00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3" w:lineRule="exact"/>
              <w:ind w:firstLine="200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25010200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ind w:firstLine="200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Плата за оренду майна бюджетних установ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25010300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3" w:lineRule="exact"/>
              <w:ind w:firstLine="200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 xml:space="preserve">Надходження бюджетних </w:t>
            </w: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установ від реалізації в установленому порядку майна (крім нерухомого майна)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25010400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556695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 xml:space="preserve">Інші </w:t>
            </w:r>
            <w:r w:rsidR="001D2D8A"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джерела власних надходжень бюджетних установ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25020000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ind w:firstLine="200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Благодійні внески, гранти та дарунки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25020100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3" w:lineRule="exact"/>
              <w:ind w:firstLine="200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 xml:space="preserve">Кошти, що отримують </w:t>
            </w: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25020200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5pt"/>
                <w:rFonts w:asciiTheme="minorHAnsi" w:eastAsia="Arial Unicode MS" w:hAnsiTheme="minorHAnsi" w:cstheme="minorHAnsi"/>
                <w:b w:val="0"/>
                <w:bCs w:val="0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3" w:lineRule="exact"/>
              <w:ind w:firstLine="200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Кошти, що отримують вищі та професійно-технічні навчальні заклади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25020300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2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CourierNew6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3" w:lineRule="exact"/>
              <w:ind w:firstLine="200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 xml:space="preserve">Кошти, </w:t>
            </w: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отримані від реалізації майнових прав на фільми, вихідні матеріали фільмів та фільмокопій, створені за бюджетні кошти як за державним замовленням, такі на умовах фінансової підтримки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25020400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556695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 xml:space="preserve">Інші </w:t>
            </w:r>
            <w:r w:rsidR="001D2D8A"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надходження, у т.ч.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0940BA">
            <w:pPr>
              <w:framePr w:w="11266" w:wrap="notBeside" w:vAnchor="text" w:hAnchor="text" w:xAlign="center" w:y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66 357,00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66 357,00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556695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 xml:space="preserve">Інші </w:t>
            </w:r>
            <w:r w:rsidR="001D2D8A"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доходи (розписати за кодами класифікації доходів бюджету)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0940BA">
            <w:pPr>
              <w:framePr w:w="11266" w:wrap="notBeside" w:vAnchor="text" w:hAnchor="text" w:xAlign="center" w:y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66 357,00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66 357,00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0940BA">
            <w:pPr>
              <w:framePr w:w="11266" w:wrap="notBeside" w:vAnchor="text" w:hAnchor="text" w:xAlign="center" w:y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602400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66 357,00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66 357,00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556695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3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 xml:space="preserve">Фінансування </w:t>
            </w:r>
            <w:r w:rsidR="001D2D8A"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0940BA">
            <w:pPr>
              <w:framePr w:w="11266" w:wrap="notBeside" w:vAnchor="text" w:hAnchor="text" w:xAlign="center" w:y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556695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3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 xml:space="preserve">Повернення </w:t>
            </w:r>
            <w:r w:rsidR="001D2D8A"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 xml:space="preserve">кредитів до </w:t>
            </w:r>
            <w:r w:rsidR="001D2D8A" w:rsidRPr="00556695">
              <w:rPr>
                <w:rStyle w:val="13Arial8pt0"/>
                <w:rFonts w:asciiTheme="minorHAnsi" w:eastAsia="Arial Unicode MS" w:hAnsiTheme="minorHAnsi" w:cstheme="minorHAnsi"/>
                <w:sz w:val="20"/>
                <w:szCs w:val="20"/>
              </w:rPr>
              <w:t>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0940BA">
            <w:pPr>
              <w:framePr w:w="11266" w:wrap="notBeside" w:vAnchor="text" w:hAnchor="text" w:xAlign="center" w:y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pt"/>
                <w:rFonts w:asciiTheme="minorHAnsi" w:eastAsia="Arial Unicode MS" w:hAnsiTheme="minorHAnsi" w:cstheme="minorHAnsi"/>
                <w:i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ВИДАТКИ ТА НАДАННЯ КРЕДИТІВ - усього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55pt"/>
                <w:rFonts w:asciiTheme="minorHAnsi" w:eastAsia="Arial Unicode MS" w:hAnsiTheme="minorHAnsi" w:cstheme="minorHAnsi"/>
                <w:b w:val="0"/>
                <w:bCs w:val="0"/>
                <w:i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4 882 351,00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597 282,00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5 479 633,00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ПОТОЧНІ ВИДАТКИ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10pt"/>
                <w:rFonts w:asciiTheme="minorHAnsi" w:eastAsia="Arial Unicode MS" w:hAnsiTheme="minorHAnsi" w:cstheme="minorHAnsi"/>
                <w:i/>
              </w:rPr>
              <w:t>2000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4 882 351,00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 xml:space="preserve">530 </w:t>
            </w: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925,00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5 413 276,00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75pt"/>
                <w:rFonts w:asciiTheme="minorHAnsi" w:eastAsia="Arial Unicode MS" w:hAnsiTheme="minorHAnsi" w:cstheme="minorHAnsi"/>
                <w:sz w:val="20"/>
                <w:szCs w:val="20"/>
              </w:rPr>
              <w:t>Оплата праці і нарахування на заробітну плату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75pt"/>
                <w:rFonts w:asciiTheme="minorHAnsi" w:eastAsia="Arial Unicode MS" w:hAnsiTheme="minorHAnsi" w:cstheme="minorHAnsi"/>
                <w:sz w:val="20"/>
                <w:szCs w:val="20"/>
              </w:rPr>
              <w:t>2100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3 821 084,00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3 821 084,00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75pt"/>
                <w:rFonts w:asciiTheme="minorHAnsi" w:eastAsia="Arial Unicode MS" w:hAnsiTheme="minorHAnsi" w:cstheme="minorHAnsi"/>
                <w:sz w:val="20"/>
                <w:szCs w:val="20"/>
              </w:rPr>
              <w:t>Оплата праці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75pt"/>
                <w:rFonts w:asciiTheme="minorHAnsi" w:eastAsia="Arial Unicode MS" w:hAnsiTheme="minorHAnsi" w:cstheme="minorHAnsi"/>
                <w:sz w:val="20"/>
                <w:szCs w:val="20"/>
              </w:rPr>
              <w:t>2110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3 132 036,00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3 132 036,00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Заробітна плата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10pt"/>
                <w:rFonts w:asciiTheme="minorHAnsi" w:eastAsia="Arial Unicode MS" w:hAnsiTheme="minorHAnsi" w:cstheme="minorHAnsi"/>
                <w:i/>
              </w:rPr>
              <w:t>2111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3 132 036,00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3 132 036,00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Грошове забезпечення військовослужбовців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10pt"/>
                <w:rFonts w:asciiTheme="minorHAnsi" w:eastAsia="Arial Unicode MS" w:hAnsiTheme="minorHAnsi" w:cstheme="minorHAnsi"/>
                <w:i/>
              </w:rPr>
              <w:t>2112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75pt"/>
                <w:rFonts w:asciiTheme="minorHAnsi" w:eastAsia="Arial Unicode MS" w:hAnsiTheme="minorHAnsi" w:cstheme="minorHAnsi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75pt"/>
                <w:rFonts w:asciiTheme="minorHAnsi" w:eastAsia="Arial Unicode MS" w:hAnsiTheme="minorHAnsi" w:cstheme="minorHAnsi"/>
                <w:sz w:val="20"/>
                <w:szCs w:val="20"/>
              </w:rPr>
              <w:t>2120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689 048,00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689 048,00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75pt"/>
                <w:rFonts w:asciiTheme="minorHAnsi" w:eastAsia="Arial Unicode MS" w:hAnsiTheme="minorHAnsi" w:cstheme="minorHAnsi"/>
                <w:sz w:val="20"/>
                <w:szCs w:val="20"/>
              </w:rPr>
              <w:t>Використання товарів і послуг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75pt"/>
                <w:rFonts w:asciiTheme="minorHAnsi" w:eastAsia="Arial Unicode MS" w:hAnsiTheme="minorHAnsi" w:cstheme="minorHAnsi"/>
                <w:sz w:val="20"/>
                <w:szCs w:val="20"/>
              </w:rPr>
              <w:t>2200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1 061 267,00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530 925,00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1 592 192,00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10pt"/>
                <w:rFonts w:asciiTheme="minorHAnsi" w:eastAsia="Arial Unicode MS" w:hAnsiTheme="minorHAnsi" w:cstheme="minorHAnsi"/>
                <w:i/>
              </w:rPr>
              <w:t>2210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Медикаменти та перев'язувальні матеріали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10pt"/>
                <w:rFonts w:asciiTheme="minorHAnsi" w:eastAsia="Arial Unicode MS" w:hAnsiTheme="minorHAnsi" w:cstheme="minorHAnsi"/>
                <w:i/>
              </w:rPr>
              <w:t>2220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0,00</w:t>
            </w:r>
          </w:p>
        </w:tc>
      </w:tr>
      <w:tr w:rsidR="000940BA" w:rsidRPr="0055669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Продукти харчування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2230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243 970,00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530 925,00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0BA" w:rsidRPr="00556695" w:rsidRDefault="001D2D8A">
            <w:pPr>
              <w:pStyle w:val="132"/>
              <w:framePr w:w="11266" w:wrap="notBeside" w:vAnchor="text" w:hAnchor="text" w:xAlign="center" w:y="1"/>
              <w:shd w:val="clear" w:color="auto" w:fill="auto"/>
              <w:spacing w:line="160" w:lineRule="exact"/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</w:pPr>
            <w:r w:rsidRPr="00556695">
              <w:rPr>
                <w:rStyle w:val="13Arial8pt"/>
                <w:rFonts w:asciiTheme="minorHAnsi" w:eastAsia="Arial Unicode MS" w:hAnsiTheme="minorHAnsi" w:cstheme="minorHAnsi"/>
                <w:i/>
                <w:sz w:val="20"/>
                <w:szCs w:val="20"/>
              </w:rPr>
              <w:t>774 895,00</w:t>
            </w:r>
          </w:p>
        </w:tc>
      </w:tr>
    </w:tbl>
    <w:p w:rsidR="000940BA" w:rsidRDefault="000940BA">
      <w:pPr>
        <w:framePr w:w="11266" w:wrap="notBeside" w:vAnchor="text" w:hAnchor="text" w:xAlign="center" w:y="1"/>
        <w:rPr>
          <w:sz w:val="2"/>
          <w:szCs w:val="2"/>
        </w:rPr>
      </w:pPr>
    </w:p>
    <w:p w:rsidR="000940BA" w:rsidRDefault="000940BA">
      <w:pPr>
        <w:rPr>
          <w:sz w:val="2"/>
          <w:szCs w:val="2"/>
        </w:rPr>
      </w:pPr>
    </w:p>
    <w:p w:rsidR="000940BA" w:rsidRDefault="000940BA">
      <w:pPr>
        <w:rPr>
          <w:sz w:val="2"/>
          <w:szCs w:val="2"/>
        </w:rPr>
        <w:sectPr w:rsidR="000940BA">
          <w:pgSz w:w="11900" w:h="16840"/>
          <w:pgMar w:top="290" w:right="352" w:bottom="290" w:left="133" w:header="0" w:footer="3" w:gutter="0"/>
          <w:cols w:space="720"/>
          <w:noEndnote/>
          <w:docGrid w:linePitch="360"/>
        </w:sectPr>
      </w:pPr>
    </w:p>
    <w:p w:rsidR="000940BA" w:rsidRDefault="001D2D8A">
      <w:pPr>
        <w:spacing w:line="360" w:lineRule="exact"/>
      </w:pPr>
      <w:r>
        <w:lastRenderedPageBreak/>
        <w:pict>
          <v:shape id="_x0000_s1031" type="#_x0000_t202" style="position:absolute;margin-left:5.05pt;margin-top:0;width:564.25pt;height:.05pt;z-index:2516505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84"/>
                    <w:gridCol w:w="878"/>
                    <w:gridCol w:w="1339"/>
                    <w:gridCol w:w="1320"/>
                    <w:gridCol w:w="1363"/>
                  </w:tblGrid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2CourierNew6pt"/>
                          </w:rPr>
                          <w:t>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2CourierNew6pt"/>
                          </w:rPr>
                          <w:t>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2CourierNew6p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2CourierNew6pt"/>
                          </w:rPr>
                          <w:t>4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2CourierNew6pt"/>
                          </w:rPr>
                          <w:t>5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Оплата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послуг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r>
                          <w:rPr>
                            <w:rStyle w:val="2Arial8pt"/>
                            <w:lang w:val="en-US" w:eastAsia="en-US" w:bidi="en-US"/>
                          </w:rPr>
                          <w:t>(</w:t>
                        </w: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KpiM</w:t>
                        </w:r>
                        <w:proofErr w:type="spellEnd"/>
                        <w:r>
                          <w:rPr>
                            <w:rStyle w:val="2Arial8pt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комунальних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>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2240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31 706,00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31 706,00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Видатки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на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вщрядження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2250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Видатки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та заходи </w:t>
                        </w:r>
                        <w:proofErr w:type="gramStart"/>
                        <w:r>
                          <w:rPr>
                            <w:rStyle w:val="2Arial8pt"/>
                          </w:rPr>
                          <w:t>стегального</w:t>
                        </w:r>
                        <w:proofErr w:type="gram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призначення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2260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Оплата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комунальних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послуг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енергоносмв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2270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785 591,00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785 591,00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Оплата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теплопостачання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2271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657 829,00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657 829,00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Оплата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водопостачання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водовщведення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2272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18 713,00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18 713,00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Оплата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електроенерги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2273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109 049,00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109 049,00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Оплата </w:t>
                        </w:r>
                        <w:proofErr w:type="gramStart"/>
                        <w:r>
                          <w:rPr>
                            <w:rStyle w:val="2Arial8pt"/>
                          </w:rPr>
                          <w:t>природного</w:t>
                        </w:r>
                        <w:proofErr w:type="gramEnd"/>
                        <w:r>
                          <w:rPr>
                            <w:rStyle w:val="2Arial8pt"/>
                          </w:rPr>
                          <w:t xml:space="preserve"> газу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2274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Оплата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жших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енергоносмв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жших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комунальних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послуг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2275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Оплата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енергосервюу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2276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4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Дослщження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i</w:t>
                        </w:r>
                        <w:proofErr w:type="spellEnd"/>
                        <w:r w:rsidRPr="00556695">
                          <w:rPr>
                            <w:rStyle w:val="2Arial8pt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розробки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окрем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! заходи по реал1зац1е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державних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r>
                          <w:rPr>
                            <w:rStyle w:val="2Arial8pt"/>
                          </w:rPr>
                          <w:t>(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репональних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програм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2280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8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Цосл1дження </w:t>
                        </w: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i</w:t>
                        </w:r>
                        <w:proofErr w:type="spellEnd"/>
                        <w:r w:rsidRPr="00556695">
                          <w:rPr>
                            <w:rStyle w:val="2Arial8pt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розробки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окрем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! заходи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розвитку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по реал1зац</w:t>
                        </w:r>
                        <w:proofErr w:type="gramStart"/>
                        <w:r>
                          <w:rPr>
                            <w:rStyle w:val="2Arial8pt"/>
                          </w:rPr>
                          <w:t>!е</w:t>
                        </w:r>
                        <w:proofErr w:type="gram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державних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репональних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програм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2281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4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Окрем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! заходи по реал1зацм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державних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репональних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програм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, не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вщнесеж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до заход1в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розвитку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2282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0"/>
                          </w:rPr>
                          <w:t>Обслуговування</w:t>
                        </w:r>
                        <w:proofErr w:type="spellEnd"/>
                        <w:r>
                          <w:rPr>
                            <w:rStyle w:val="2Arial8pt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0"/>
                          </w:rPr>
                          <w:t>боргових</w:t>
                        </w:r>
                        <w:proofErr w:type="spellEnd"/>
                        <w:r>
                          <w:rPr>
                            <w:rStyle w:val="2Arial8pt0"/>
                          </w:rPr>
                          <w:t xml:space="preserve"> зобов '</w:t>
                        </w:r>
                        <w:proofErr w:type="spellStart"/>
                        <w:r>
                          <w:rPr>
                            <w:rStyle w:val="2Arial8pt0"/>
                          </w:rPr>
                          <w:t>язань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0"/>
                          </w:rPr>
                          <w:t>2400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Обслуговування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внутршжх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боргових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зобов'язань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2410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Обслуговування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зовжшжх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боргових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зобов'язань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2420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• 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0"/>
                          </w:rPr>
                          <w:t>Поточш</w:t>
                        </w:r>
                        <w:proofErr w:type="spellEnd"/>
                        <w:r>
                          <w:rPr>
                            <w:rStyle w:val="2Arial8pt0"/>
                          </w:rPr>
                          <w:t xml:space="preserve"> трансферты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Arial75pt"/>
                          </w:rPr>
                          <w:t>2600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Субсид1е </w:t>
                        </w:r>
                        <w:r>
                          <w:rPr>
                            <w:rStyle w:val="2Arial8pt"/>
                          </w:rPr>
                          <w:t xml:space="preserve">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поточж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трансферти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шдприемствам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установам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оргажзафям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>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2610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Поточи!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трансферти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органам </w:t>
                        </w:r>
                        <w:proofErr w:type="gramStart"/>
                        <w:r>
                          <w:rPr>
                            <w:rStyle w:val="2Arial8pt"/>
                          </w:rPr>
                          <w:t>державного</w:t>
                        </w:r>
                        <w:proofErr w:type="gram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управлжня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жших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piBHiB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2620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Поточж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трансферти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урядам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жоземних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держав та м1жнародним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оргажзафям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2630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75pt"/>
                          </w:rPr>
                          <w:t>Софальне</w:t>
                        </w:r>
                        <w:proofErr w:type="spellEnd"/>
                        <w:r>
                          <w:rPr>
                            <w:rStyle w:val="2Arial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75pt"/>
                          </w:rPr>
                          <w:t>забезпечення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Arial75pt"/>
                          </w:rPr>
                          <w:t>2700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Зиплата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пенсш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2Arial8pt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допомоги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2710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Стипендм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2720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iHLiii</w:t>
                        </w:r>
                        <w:proofErr w:type="spellEnd"/>
                        <w:r>
                          <w:rPr>
                            <w:rStyle w:val="2Arial8pt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виплати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населению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2730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Candara9pt"/>
                          </w:rPr>
                          <w:t>1</w:t>
                        </w:r>
                        <w:r>
                          <w:rPr>
                            <w:rStyle w:val="2Arial75pt"/>
                          </w:rPr>
                          <w:t>нш</w:t>
                        </w:r>
                        <w:r>
                          <w:rPr>
                            <w:rStyle w:val="2Candara9pt"/>
                          </w:rPr>
                          <w:t>1</w:t>
                        </w:r>
                        <w:r>
                          <w:rPr>
                            <w:rStyle w:val="2Arial75pt"/>
                          </w:rPr>
                          <w:t xml:space="preserve"> поточн</w:t>
                        </w:r>
                        <w:proofErr w:type="gramStart"/>
                        <w:r>
                          <w:rPr>
                            <w:rStyle w:val="2Arial75pt"/>
                          </w:rPr>
                          <w:t>1</w:t>
                        </w:r>
                        <w:proofErr w:type="gramEnd"/>
                        <w:r>
                          <w:rPr>
                            <w:rStyle w:val="2Arial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75pt"/>
                          </w:rPr>
                          <w:t>видатки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Arial75pt"/>
                          </w:rPr>
                          <w:t>2800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Arial75pt"/>
                          </w:rPr>
                          <w:t>КАШТАЛЫ</w:t>
                        </w:r>
                        <w:r>
                          <w:rPr>
                            <w:rStyle w:val="2Arial75pt"/>
                            <w:lang w:val="en-US" w:eastAsia="en-US" w:bidi="en-US"/>
                          </w:rPr>
                          <w:t>-</w:t>
                        </w:r>
                        <w:proofErr w:type="gramStart"/>
                        <w:r>
                          <w:rPr>
                            <w:rStyle w:val="2Arial75pt"/>
                            <w:lang w:val="en-US" w:eastAsia="en-US" w:bidi="en-US"/>
                          </w:rPr>
                          <w:t>li</w:t>
                        </w:r>
                        <w:proofErr w:type="gramEnd"/>
                        <w:r>
                          <w:rPr>
                            <w:rStyle w:val="2Arial75pt"/>
                            <w:lang w:val="en-US" w:eastAsia="en-US" w:bidi="en-US"/>
                          </w:rPr>
                          <w:t xml:space="preserve"> </w:t>
                        </w:r>
                        <w:r>
                          <w:rPr>
                            <w:rStyle w:val="2Arial75pt"/>
                          </w:rPr>
                          <w:t>ВИДАТКИ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Arial75pt"/>
                          </w:rPr>
                          <w:t>3000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66 357,00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66 357,00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75pt"/>
                          </w:rPr>
                          <w:t>Придбання</w:t>
                        </w:r>
                        <w:proofErr w:type="spellEnd"/>
                        <w:r>
                          <w:rPr>
                            <w:rStyle w:val="2Arial75pt"/>
                          </w:rPr>
                          <w:t xml:space="preserve"> основного капралу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Arial75pt"/>
                          </w:rPr>
                          <w:t>3100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66 357,00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66 357,00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Придбання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обладнання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i</w:t>
                        </w:r>
                        <w:proofErr w:type="spellEnd"/>
                        <w:r w:rsidRPr="00556695">
                          <w:rPr>
                            <w:rStyle w:val="2Arial8pt"/>
                            <w:lang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предмелв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довгострокового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користування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3110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66 357,00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66 357,00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КапФальне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буд1вництво (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придбання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>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3120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КапФальне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буд1вництво (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придбання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житла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3121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>Кап1тальне буд1вництво (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придбання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>) 1нших об'ект1в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3122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КапФальний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ремонт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3130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Капггальний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ремонт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житлового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фонду (прим1идень)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3131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КапФальний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ремонт </w:t>
                        </w: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iHmnx</w:t>
                        </w:r>
                        <w:proofErr w:type="spellEnd"/>
                        <w:r>
                          <w:rPr>
                            <w:rStyle w:val="2Arial8pt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об'етв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3132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Реконструкфя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r>
                          <w:rPr>
                            <w:rStyle w:val="2Arial8pt"/>
                          </w:rPr>
                          <w:t>та реставрац1я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3140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Реконструкц1я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житлового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фонду (прим1щень)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3141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Реконструкц1я та реставрац1я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жших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об'еклв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3142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 xml:space="preserve">Реставрац1я </w:t>
                        </w:r>
                        <w:proofErr w:type="spellStart"/>
                        <w:proofErr w:type="gramStart"/>
                        <w:r>
                          <w:rPr>
                            <w:rStyle w:val="2Arial8pt"/>
                          </w:rPr>
                          <w:t>пам'яток</w:t>
                        </w:r>
                        <w:proofErr w:type="spellEnd"/>
                        <w:proofErr w:type="gram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культури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icTopiY</w:t>
                        </w:r>
                        <w:proofErr w:type="spellEnd"/>
                        <w:r w:rsidRPr="00556695">
                          <w:rPr>
                            <w:rStyle w:val="2Arial8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Arial8pt"/>
                          </w:rPr>
                          <w:t xml:space="preserve">та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архФектури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3143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Створення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державних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запаав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i</w:t>
                        </w:r>
                        <w:proofErr w:type="spellEnd"/>
                        <w:r w:rsidRPr="00556695">
                          <w:rPr>
                            <w:rStyle w:val="2Arial8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Arial8pt"/>
                          </w:rPr>
                          <w:t>резерв1в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3150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Придбання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земл</w:t>
                        </w:r>
                        <w:proofErr w:type="gramStart"/>
                        <w:r>
                          <w:rPr>
                            <w:rStyle w:val="2Arial8pt"/>
                          </w:rPr>
                          <w:t>1</w:t>
                        </w:r>
                        <w:proofErr w:type="gramEnd"/>
                        <w:r>
                          <w:rPr>
                            <w:rStyle w:val="2Arial8pt"/>
                          </w:rPr>
                          <w:t xml:space="preserve"> та нематер1альних актив1в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3160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2Arial75pt"/>
                          </w:rPr>
                          <w:t>КапФальн</w:t>
                        </w:r>
                        <w:proofErr w:type="gramStart"/>
                        <w:r>
                          <w:rPr>
                            <w:rStyle w:val="2Arial75pt"/>
                          </w:rPr>
                          <w:t>1</w:t>
                        </w:r>
                        <w:proofErr w:type="gramEnd"/>
                        <w:r>
                          <w:rPr>
                            <w:rStyle w:val="2Arial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75pt"/>
                          </w:rPr>
                          <w:t>трансферти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Arial75pt"/>
                          </w:rPr>
                          <w:t>3200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КапФальж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трансферти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пщприемствам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установам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>, орган1зац1ям)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3210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КапФальж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трансферти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органам </w:t>
                        </w:r>
                        <w:proofErr w:type="gramStart"/>
                        <w:r>
                          <w:rPr>
                            <w:rStyle w:val="2Arial8pt"/>
                          </w:rPr>
                          <w:t>державного</w:t>
                        </w:r>
                        <w:proofErr w:type="gramEnd"/>
                        <w:r>
                          <w:rPr>
                            <w:rStyle w:val="2Arial8pt"/>
                          </w:rPr>
                          <w:t xml:space="preserve"> управл1ння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жших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piBHiB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3220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Arial8pt"/>
                          </w:rPr>
                          <w:t>КапФальн</w:t>
                        </w:r>
                        <w:proofErr w:type="gramStart"/>
                        <w:r>
                          <w:rPr>
                            <w:rStyle w:val="2Arial8pt"/>
                          </w:rPr>
                          <w:t>1</w:t>
                        </w:r>
                        <w:proofErr w:type="gram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трансферти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урядам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жоземних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держав та м1жнародним орган1зафям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3230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КапФальж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трансферти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населению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3240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2Arial75pt"/>
                          </w:rPr>
                          <w:t>Надання</w:t>
                        </w:r>
                        <w:proofErr w:type="spellEnd"/>
                        <w:r>
                          <w:rPr>
                            <w:rStyle w:val="2Arial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75pt"/>
                          </w:rPr>
                          <w:t>внутршшх</w:t>
                        </w:r>
                        <w:proofErr w:type="spellEnd"/>
                        <w:r>
                          <w:rPr>
                            <w:rStyle w:val="2Arial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75pt"/>
                          </w:rPr>
                          <w:t>кредилв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Arial75pt"/>
                          </w:rPr>
                          <w:t>4110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Надання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кредит1в органам </w:t>
                        </w:r>
                        <w:proofErr w:type="gramStart"/>
                        <w:r>
                          <w:rPr>
                            <w:rStyle w:val="2Arial8pt"/>
                          </w:rPr>
                          <w:t>державного</w:t>
                        </w:r>
                        <w:proofErr w:type="gram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управлжня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жших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  <w:lang w:val="en-US" w:eastAsia="en-US" w:bidi="en-US"/>
                          </w:rPr>
                          <w:t>piBHiB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4111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Надання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кредилв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пщприемствам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установам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>, орган1зац1ям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4112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8pt"/>
                          </w:rPr>
                          <w:t>Надання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1нших </w:t>
                        </w:r>
                        <w:proofErr w:type="spellStart"/>
                        <w:r>
                          <w:rPr>
                            <w:rStyle w:val="2Arial8pt"/>
                          </w:rPr>
                          <w:t>внутршжх</w:t>
                        </w:r>
                        <w:proofErr w:type="spellEnd"/>
                        <w:r>
                          <w:rPr>
                            <w:rStyle w:val="2Arial8pt"/>
                          </w:rPr>
                          <w:t xml:space="preserve"> кредит1в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2Arial8pt"/>
                          </w:rPr>
                          <w:t>4113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2Arial75pt"/>
                          </w:rPr>
                          <w:t>Надання</w:t>
                        </w:r>
                        <w:proofErr w:type="spellEnd"/>
                        <w:r>
                          <w:rPr>
                            <w:rStyle w:val="2Arial75pt"/>
                          </w:rPr>
                          <w:t xml:space="preserve"> зовн1шн1х кредит1в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Arial75pt"/>
                          </w:rPr>
                          <w:t>4210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  <w:tr w:rsidR="000940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6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</w:pPr>
                        <w:proofErr w:type="spellStart"/>
                        <w:r>
                          <w:rPr>
                            <w:rStyle w:val="2Arial75pt"/>
                          </w:rPr>
                          <w:t>Нерозподтеш</w:t>
                        </w:r>
                        <w:proofErr w:type="spellEnd"/>
                        <w:r>
                          <w:rPr>
                            <w:rStyle w:val="2Arial7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Arial75pt"/>
                          </w:rPr>
                          <w:t>видатки</w:t>
                        </w:r>
                        <w:proofErr w:type="spellEnd"/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Arial75pt"/>
                          </w:rPr>
                          <w:t>9000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940BA" w:rsidRDefault="001D2D8A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  <w:jc w:val="right"/>
                        </w:pPr>
                        <w:r>
                          <w:rPr>
                            <w:rStyle w:val="2Arial8pt"/>
                          </w:rPr>
                          <w:t>0,00</w:t>
                        </w:r>
                      </w:p>
                    </w:tc>
                  </w:tr>
                </w:tbl>
                <w:p w:rsidR="000940BA" w:rsidRDefault="001D2D8A">
                  <w:pPr>
                    <w:pStyle w:val="a4"/>
                    <w:shd w:val="clear" w:color="auto" w:fill="auto"/>
                    <w:spacing w:line="160" w:lineRule="exact"/>
                  </w:pPr>
                  <w:r>
                    <w:t>Кер1вник</w:t>
                  </w:r>
                </w:p>
                <w:p w:rsidR="000940BA" w:rsidRDefault="000940B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682.3pt;width:8.65pt;height:29.05pt;z-index:251652608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0940BA" w:rsidRDefault="001D2D8A">
                  <w:pPr>
                    <w:pStyle w:val="60"/>
                    <w:shd w:val="clear" w:color="auto" w:fill="auto"/>
                    <w:spacing w:line="160" w:lineRule="exact"/>
                  </w:pPr>
                  <w:r>
                    <w:t>■</w:t>
                  </w:r>
                  <w:proofErr w:type="spellStart"/>
                  <w:r>
                    <w:t>дМ</w:t>
                  </w:r>
                  <w:proofErr w:type="spellEnd"/>
                  <w:r>
                    <w:t xml:space="preserve"> СНГ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0.6pt;margin-top:646.3pt;width:171.35pt;height:23.2pt;z-index:251654656;mso-wrap-distance-left:5pt;mso-wrap-distance-right:5pt;mso-position-horizontal-relative:margin" filled="f" stroked="f">
            <v:textbox style="mso-fit-shape-to-text:t" inset="0,0,0,0">
              <w:txbxContent>
                <w:p w:rsidR="000940BA" w:rsidRDefault="001D2D8A">
                  <w:pPr>
                    <w:pStyle w:val="60"/>
                    <w:shd w:val="clear" w:color="auto" w:fill="auto"/>
                    <w:spacing w:line="160" w:lineRule="exact"/>
                    <w:ind w:left="280"/>
                  </w:pPr>
                  <w:r>
                    <w:t>,у,^</w:t>
                  </w:r>
                  <w:proofErr w:type="spellStart"/>
                  <w:r>
                    <w:t>аиич</w:t>
                  </w:r>
                  <w:r>
                    <w:rPr>
                      <w:vertAlign w:val="subscript"/>
                    </w:rPr>
                    <w:t>ъ</w:t>
                  </w:r>
                  <w:proofErr w:type="gramStart"/>
                  <w:r>
                    <w:t>;Х</w:t>
                  </w:r>
                  <w:proofErr w:type="gramEnd"/>
                  <w:r>
                    <w:t>ч</w:t>
                  </w:r>
                  <w:proofErr w:type="spellEnd"/>
                </w:p>
                <w:p w:rsidR="000940BA" w:rsidRDefault="001D2D8A">
                  <w:pPr>
                    <w:pStyle w:val="a5"/>
                    <w:shd w:val="clear" w:color="auto" w:fill="auto"/>
                    <w:tabs>
                      <w:tab w:val="left" w:pos="1627"/>
                    </w:tabs>
                    <w:spacing w:line="160" w:lineRule="exact"/>
                  </w:pPr>
                  <w:r>
                    <w:rPr>
                      <w:rStyle w:val="-1ptExact"/>
                    </w:rPr>
                    <w:t>,0^Ке</w:t>
                  </w:r>
                  <w:proofErr w:type="gramStart"/>
                  <w:r>
                    <w:rPr>
                      <w:rStyle w:val="-1ptExact"/>
                    </w:rPr>
                    <w:t>1</w:t>
                  </w:r>
                  <w:proofErr w:type="gramEnd"/>
                  <w:r>
                    <w:tab/>
                    <w:t>[</w:t>
                  </w:r>
                  <w:proofErr w:type="spellStart"/>
                  <w:r>
                    <w:t>терськох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служби</w:t>
                  </w:r>
                  <w:proofErr w:type="spellEnd"/>
                  <w:r>
                    <w:t xml:space="preserve"> /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75" style="position:absolute;margin-left:4.85pt;margin-top:657.35pt;width:149.75pt;height:88.8pt;z-index:-251664896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35" type="#_x0000_t202" style="position:absolute;margin-left:89.3pt;margin-top:658.8pt;width:132pt;height:40.55pt;z-index:251655680;mso-wrap-distance-left:5pt;mso-wrap-distance-right:5pt;mso-position-horizontal-relative:margin" filled="f" stroked="f">
            <v:textbox style="mso-fit-shape-to-text:t" inset="0,0,0,0">
              <w:txbxContent>
                <w:p w:rsidR="000940BA" w:rsidRDefault="001D2D8A">
                  <w:pPr>
                    <w:pStyle w:val="10"/>
                    <w:shd w:val="clear" w:color="auto" w:fill="auto"/>
                  </w:pPr>
                  <w:r>
                    <w:t>р-</w:t>
                  </w:r>
                  <w:proofErr w:type="spellStart"/>
                  <w:r>
                    <w:t>фЛнансового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пЛдроздЛлу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Style w:val="10ArialExact"/>
                    </w:rPr>
                    <w:t>с^</w:t>
                  </w:r>
                  <w:proofErr w:type="gramStart"/>
                  <w:r>
                    <w:rPr>
                      <w:rStyle w:val="10ArialExact"/>
                    </w:rPr>
                    <w:t>ч</w:t>
                  </w:r>
                  <w:proofErr w:type="gramEnd"/>
                  <w:r>
                    <w:rPr>
                      <w:rStyle w:val="10ArialExact"/>
                    </w:rPr>
                    <w:t>&amp;я</w:t>
                  </w:r>
                  <w:proofErr w:type="spellEnd"/>
                  <w:r>
                    <w:rPr>
                      <w:rStyle w:val="10ArialExact"/>
                    </w:rPr>
                    <w:t xml:space="preserve"> 2019 р.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48.45pt;margin-top:620.9pt;width:79.7pt;height:10.25pt;z-index:251656704;mso-wrap-distance-left:5pt;mso-wrap-distance-right:5pt;mso-position-horizontal-relative:margin" filled="f" stroked="f">
            <v:textbox style="mso-fit-shape-to-text:t" inset="0,0,0,0">
              <w:txbxContent>
                <w:p w:rsidR="000940BA" w:rsidRDefault="001D2D8A">
                  <w:pPr>
                    <w:pStyle w:val="5"/>
                    <w:shd w:val="clear" w:color="auto" w:fill="auto"/>
                    <w:spacing w:line="160" w:lineRule="exact"/>
                  </w:pPr>
                  <w:r>
                    <w:rPr>
                      <w:rStyle w:val="51ptExact"/>
                      <w:b/>
                      <w:bCs/>
                    </w:rPr>
                    <w:t>Н.В.</w:t>
                  </w:r>
                  <w:r>
                    <w:t xml:space="preserve"> Мельник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68.8pt;margin-top:677.6pt;width:41.75pt;height:11.1pt;z-index:251657728;mso-wrap-distance-left:5pt;mso-wrap-distance-right:5pt;mso-position-horizontal-relative:margin" filled="f" stroked="f">
            <v:textbox style="mso-fit-shape-to-text:t" inset="0,0,0,0">
              <w:txbxContent>
                <w:p w:rsidR="000940BA" w:rsidRDefault="001D2D8A">
                  <w:pPr>
                    <w:pStyle w:val="a5"/>
                    <w:shd w:val="clear" w:color="auto" w:fill="auto"/>
                    <w:spacing w:line="160" w:lineRule="exact"/>
                    <w:jc w:val="left"/>
                  </w:pPr>
                  <w:r>
                    <w:t>(</w:t>
                  </w:r>
                  <w:proofErr w:type="spellStart"/>
                  <w:r>
                    <w:t>пхдпиф</w:t>
                  </w:r>
                  <w:proofErr w:type="spellEnd"/>
                  <w: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34.55pt;margin-top:633.45pt;width:102.7pt;height:10.5pt;z-index:251658752;mso-wrap-distance-left:5pt;mso-wrap-distance-right:5pt;mso-position-horizontal-relative:margin" filled="f" stroked="f">
            <v:textbox style="mso-fit-shape-to-text:t" inset="0,0,0,0">
              <w:txbxContent>
                <w:p w:rsidR="000940BA" w:rsidRDefault="001D2D8A">
                  <w:pPr>
                    <w:pStyle w:val="a5"/>
                    <w:shd w:val="clear" w:color="auto" w:fill="auto"/>
                    <w:spacing w:line="160" w:lineRule="exact"/>
                    <w:jc w:val="left"/>
                  </w:pPr>
                  <w:r>
                    <w:t>(</w:t>
                  </w:r>
                  <w:proofErr w:type="spellStart"/>
                  <w:r>
                    <w:t>ЛнхцЛали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lang w:val="en-US" w:eastAsia="en-US" w:bidi="en-US"/>
                    </w:rPr>
                    <w:t>i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 </w:t>
                  </w:r>
                  <w:proofErr w:type="spellStart"/>
                  <w:r>
                    <w:t>прЛзвище</w:t>
                  </w:r>
                  <w:proofErr w:type="spellEnd"/>
                  <w: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31.65pt;margin-top:678.1pt;width:105.1pt;height:9.7pt;z-index:251659776;mso-wrap-distance-left:5pt;mso-wrap-distance-right:5pt;mso-position-horizontal-relative:margin" filled="f" stroked="f">
            <v:textbox style="mso-fit-shape-to-text:t" inset="0,0,0,0">
              <w:txbxContent>
                <w:p w:rsidR="000940BA" w:rsidRDefault="001D2D8A">
                  <w:pPr>
                    <w:pStyle w:val="a5"/>
                    <w:shd w:val="clear" w:color="auto" w:fill="auto"/>
                    <w:spacing w:line="160" w:lineRule="exact"/>
                    <w:jc w:val="left"/>
                  </w:pPr>
                  <w:r>
                    <w:t>(</w:t>
                  </w:r>
                  <w:proofErr w:type="spellStart"/>
                  <w:r>
                    <w:t>хнЛдЛали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lang w:val="en-US" w:eastAsia="en-US" w:bidi="en-US"/>
                    </w:rPr>
                    <w:t>i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 </w:t>
                  </w:r>
                  <w:proofErr w:type="spellStart"/>
                  <w:r>
                    <w:t>прЛзвище</w:t>
                  </w:r>
                  <w:proofErr w:type="spellEnd"/>
                  <w: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270.7pt;margin-top:632.9pt;width:154.55pt;height:45.1pt;z-index:-251662848;mso-wrap-distance-left:5pt;mso-wrap-distance-right:5pt;mso-position-horizontal-relative:margin" wrapcoords="0 0">
            <v:imagedata r:id="rId9" o:title="image3"/>
            <w10:wrap anchorx="margin"/>
          </v:shape>
        </w:pict>
      </w: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360" w:lineRule="exact"/>
      </w:pPr>
    </w:p>
    <w:p w:rsidR="000940BA" w:rsidRDefault="000940BA">
      <w:pPr>
        <w:spacing w:line="515" w:lineRule="exact"/>
      </w:pPr>
    </w:p>
    <w:p w:rsidR="000940BA" w:rsidRDefault="000940BA">
      <w:pPr>
        <w:rPr>
          <w:sz w:val="2"/>
          <w:szCs w:val="2"/>
        </w:rPr>
      </w:pPr>
    </w:p>
    <w:sectPr w:rsidR="000940BA">
      <w:pgSz w:w="11900" w:h="16840"/>
      <w:pgMar w:top="203" w:right="514" w:bottom="20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8A" w:rsidRDefault="001D2D8A">
      <w:r>
        <w:separator/>
      </w:r>
    </w:p>
  </w:endnote>
  <w:endnote w:type="continuationSeparator" w:id="0">
    <w:p w:rsidR="001D2D8A" w:rsidRDefault="001D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8A" w:rsidRDefault="001D2D8A"/>
  </w:footnote>
  <w:footnote w:type="continuationSeparator" w:id="0">
    <w:p w:rsidR="001D2D8A" w:rsidRDefault="001D2D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940BA"/>
    <w:rsid w:val="000940BA"/>
    <w:rsid w:val="001D2D8A"/>
    <w:rsid w:val="005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Arial8ptExact">
    <w:name w:val="Основной текст (6) + Arial;8 pt;Полужирный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7Exact">
    <w:name w:val="Основной текст (17) Exact"/>
    <w:basedOn w:val="a0"/>
    <w:link w:val="17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40"/>
      <w:sz w:val="26"/>
      <w:szCs w:val="26"/>
      <w:u w:val="none"/>
    </w:rPr>
  </w:style>
  <w:style w:type="character" w:customStyle="1" w:styleId="17Exact0">
    <w:name w:val="Основной текст (17) Exact"/>
    <w:basedOn w:val="17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7TimesNewRoman12pt0ptExact">
    <w:name w:val="Основной текст (17) + Times New Roman;12 pt;Не полужирный;Курсив;Интервал 0 pt Exact"/>
    <w:basedOn w:val="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7Exact1">
    <w:name w:val="Основной текст (17) + Малые прописные Exact"/>
    <w:basedOn w:val="17Exact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-4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-2ptExact">
    <w:name w:val="Основной текст (18) + Курсив;Интервал -2 pt Exact"/>
    <w:basedOn w:val="1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Exact">
    <w:name w:val="Подпись к картинке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Exact0">
    <w:name w:val="Подпись к картинке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7Tahoma8pt0ptExact">
    <w:name w:val="Подпись к картинке (7) + Tahoma;8 pt;Курсив;Интервал 0 pt Exact"/>
    <w:basedOn w:val="7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Exact0">
    <w:name w:val="Подпись к картинке (6) Exact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Основной текст (12)_"/>
    <w:basedOn w:val="a0"/>
    <w:link w:val="1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Заголовок №1 (3)_"/>
    <w:basedOn w:val="a0"/>
    <w:link w:val="13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40"/>
      <w:sz w:val="26"/>
      <w:szCs w:val="26"/>
      <w:u w:val="none"/>
    </w:rPr>
  </w:style>
  <w:style w:type="character" w:customStyle="1" w:styleId="13TimesNewRoman12pt0pt">
    <w:name w:val="Заголовок №1 (3) + Times New Roman;12 pt;Не полужирный;Курсив;Малые прописные;Интервал 0 pt"/>
    <w:basedOn w:val="1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30pt">
    <w:name w:val="Заголовок №1 (3) + Интервал 0 pt"/>
    <w:basedOn w:val="1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Подпись к таблице (3)"/>
    <w:basedOn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131">
    <w:name w:val="Основной текст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Arial10pt">
    <w:name w:val="Основной текст (13) + Arial;10 pt;Полужирный"/>
    <w:basedOn w:val="1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3Arial11pt">
    <w:name w:val="Основной текст (13) + Arial;11 pt"/>
    <w:basedOn w:val="1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3Arial8pt">
    <w:name w:val="Основной текст (13) + Arial;8 pt"/>
    <w:basedOn w:val="1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3CourierNew6pt">
    <w:name w:val="Основной текст (13) + Courier New;6 pt"/>
    <w:basedOn w:val="1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13Arial5pt">
    <w:name w:val="Основной текст (13) + Arial;5 pt"/>
    <w:basedOn w:val="1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13Arial55pt">
    <w:name w:val="Основной текст (13) + Arial;5;5 pt"/>
    <w:basedOn w:val="1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13Arial8pt0">
    <w:name w:val="Основной текст (13) + Arial;8 pt;Курсив"/>
    <w:basedOn w:val="1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3Arial75pt">
    <w:name w:val="Основной текст (13) + Arial;7;5 pt;Полужирный;Курсив"/>
    <w:basedOn w:val="1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link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CourierNew6pt">
    <w:name w:val="Основной текст (2) + Courier New;6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8pt0">
    <w:name w:val="Основной текст (2) + Arial;8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-1ptExact">
    <w:name w:val="Подпись к картинке + Интервал -1 pt Exact"/>
    <w:basedOn w:val="Exac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0ArialExact">
    <w:name w:val="Основной текст (10) + Arial Exact"/>
    <w:basedOn w:val="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51ptExact">
    <w:name w:val="Подпись к картинке (5) + Интервал 1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after="120" w:line="0" w:lineRule="atLeast"/>
      <w:jc w:val="both"/>
    </w:pPr>
    <w:rPr>
      <w:rFonts w:ascii="Courier New" w:eastAsia="Courier New" w:hAnsi="Courier New" w:cs="Courier New"/>
      <w:b/>
      <w:bCs/>
      <w:spacing w:val="-40"/>
      <w:sz w:val="26"/>
      <w:szCs w:val="26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7">
    <w:name w:val="Подпись к картинке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60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ru-RU" w:eastAsia="ru-RU" w:bidi="ru-RU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jc w:val="both"/>
      <w:outlineLvl w:val="0"/>
    </w:pPr>
    <w:rPr>
      <w:rFonts w:ascii="Courier New" w:eastAsia="Courier New" w:hAnsi="Courier New" w:cs="Courier New"/>
      <w:b/>
      <w:bCs/>
      <w:spacing w:val="-40"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line="221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ind w:hanging="2020"/>
    </w:pPr>
    <w:rPr>
      <w:rFonts w:ascii="Times New Roman" w:eastAsia="Times New Roman" w:hAnsi="Times New Roman" w:cs="Times New Roman"/>
      <w:sz w:val="19"/>
      <w:szCs w:val="19"/>
      <w:lang w:val="ru-RU" w:eastAsia="ru-RU" w:bidi="ru-RU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  <w:lang w:val="ru-RU" w:eastAsia="ru-RU" w:bidi="ru-RU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16"/>
      <w:szCs w:val="16"/>
      <w:lang w:val="ru-RU" w:eastAsia="ru-RU" w:bidi="ru-RU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384" w:lineRule="exact"/>
      <w:ind w:firstLine="240"/>
    </w:pPr>
    <w:rPr>
      <w:rFonts w:ascii="Courier New" w:eastAsia="Courier New" w:hAnsi="Courier New" w:cs="Courier New"/>
      <w:sz w:val="16"/>
      <w:szCs w:val="16"/>
      <w:lang w:val="ru-RU" w:eastAsia="ru-RU" w:bidi="ru-RU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2019-09-25T07:45:00Z</dcterms:created>
  <dcterms:modified xsi:type="dcterms:W3CDTF">2019-09-25T07:49:00Z</dcterms:modified>
</cp:coreProperties>
</file>