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8D" w:rsidRDefault="0049074D" w:rsidP="0049074D">
      <w:pPr>
        <w:jc w:val="center"/>
        <w:rPr>
          <w:rFonts w:ascii="Times New Roman" w:hAnsi="Times New Roman" w:cs="Times New Roman"/>
          <w:sz w:val="32"/>
          <w:szCs w:val="28"/>
          <w:u w:val="single"/>
        </w:rPr>
      </w:pPr>
      <w:r w:rsidRPr="0049074D">
        <w:rPr>
          <w:rFonts w:ascii="Times New Roman" w:hAnsi="Times New Roman" w:cs="Times New Roman"/>
          <w:sz w:val="32"/>
          <w:szCs w:val="28"/>
          <w:u w:val="single"/>
        </w:rPr>
        <w:t>Річний звіт про діяльність закладу</w:t>
      </w:r>
      <w:r w:rsidR="009B3FEB">
        <w:rPr>
          <w:rFonts w:ascii="Times New Roman" w:hAnsi="Times New Roman" w:cs="Times New Roman"/>
          <w:sz w:val="32"/>
          <w:szCs w:val="28"/>
          <w:u w:val="single"/>
        </w:rPr>
        <w:t xml:space="preserve"> дошкільної освіти</w:t>
      </w:r>
      <w:r>
        <w:rPr>
          <w:rFonts w:ascii="Times New Roman" w:hAnsi="Times New Roman" w:cs="Times New Roman"/>
          <w:sz w:val="32"/>
          <w:szCs w:val="28"/>
          <w:u w:val="single"/>
        </w:rPr>
        <w:t xml:space="preserve"> </w:t>
      </w:r>
    </w:p>
    <w:p w:rsidR="003315BD" w:rsidRPr="003315BD" w:rsidRDefault="003315BD" w:rsidP="003315BD">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315BD">
        <w:rPr>
          <w:rFonts w:ascii="Times New Roman" w:eastAsia="Times New Roman" w:hAnsi="Times New Roman" w:cs="Times New Roman"/>
          <w:sz w:val="28"/>
          <w:szCs w:val="28"/>
          <w:lang w:eastAsia="ru-RU"/>
        </w:rPr>
        <w:t>В 2017 – 2018 навчальному році комунальний заклад «Дошкільний навчальний заклад № 18 Вінницької міської ради» працював за 12 годинним режимом перебування дітей. У своєму складі має 7 вікових груп:</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 групи – 3-го року життя;</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 групи – 4-го року життя;</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en-US" w:eastAsia="ru-RU"/>
        </w:rPr>
        <w:t>1</w:t>
      </w:r>
      <w:r w:rsidRPr="003315BD">
        <w:rPr>
          <w:rFonts w:ascii="Times New Roman" w:eastAsia="Times New Roman" w:hAnsi="Times New Roman" w:cs="Times New Roman"/>
          <w:sz w:val="28"/>
          <w:szCs w:val="28"/>
          <w:lang w:eastAsia="ru-RU"/>
        </w:rPr>
        <w:t xml:space="preserve"> група – 5-го року життя;</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en-US" w:eastAsia="ru-RU"/>
        </w:rPr>
        <w:t>2</w:t>
      </w:r>
      <w:r w:rsidRPr="003315BD">
        <w:rPr>
          <w:rFonts w:ascii="Times New Roman" w:eastAsia="Times New Roman" w:hAnsi="Times New Roman" w:cs="Times New Roman"/>
          <w:sz w:val="28"/>
          <w:szCs w:val="28"/>
          <w:lang w:eastAsia="ru-RU"/>
        </w:rPr>
        <w:t xml:space="preserve"> групи – 6-го року життя;</w:t>
      </w:r>
    </w:p>
    <w:p w:rsidR="003315BD" w:rsidRPr="003315BD" w:rsidRDefault="003315BD" w:rsidP="003315BD">
      <w:pPr>
        <w:spacing w:after="0"/>
        <w:jc w:val="both"/>
        <w:rPr>
          <w:rFonts w:ascii="Times New Roman" w:eastAsia="Times New Roman" w:hAnsi="Times New Roman" w:cs="Times New Roman"/>
          <w:sz w:val="28"/>
          <w:szCs w:val="28"/>
          <w:lang w:eastAsia="ru-RU"/>
        </w:rPr>
      </w:pP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Чисельний склад дітей на 01.09.2017 року - 232  дітей.</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В 2017 – 2018 навчальному році педагогічний колектив та адміністрація закладу працювали відповідно до Законів України «Про освіту», «Про дошкільну освіту», «Базового компоненту дошкільної освіти в Україні», Указів Президента України, рішень Уряду України, органів управління всіх рівнів з питань освіти і виховання, правил і норм охорони праці, техніки безпеки, а також Статуту і локальних правових актів закладу дошкільної освіти, дотримувалися норм Конвенції про права дитини.</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Згідно з основними положеннями Державної національної програми «Освіта. Україна ХХІ століття» і Закону України «Про дошкільну освіту», програми розвитку закладу на 2017 – 2022 </w:t>
      </w:r>
      <w:proofErr w:type="spellStart"/>
      <w:r w:rsidRPr="003315BD">
        <w:rPr>
          <w:rFonts w:ascii="Times New Roman" w:eastAsia="Times New Roman" w:hAnsi="Times New Roman" w:cs="Times New Roman"/>
          <w:sz w:val="28"/>
          <w:szCs w:val="28"/>
          <w:lang w:eastAsia="ru-RU"/>
        </w:rPr>
        <w:t>н.р</w:t>
      </w:r>
      <w:proofErr w:type="spellEnd"/>
      <w:r w:rsidRPr="003315BD">
        <w:rPr>
          <w:rFonts w:ascii="Times New Roman" w:eastAsia="Times New Roman" w:hAnsi="Times New Roman" w:cs="Times New Roman"/>
          <w:sz w:val="28"/>
          <w:szCs w:val="28"/>
          <w:lang w:eastAsia="ru-RU"/>
        </w:rPr>
        <w:t xml:space="preserve">., формується зміст роботи закладу дошкільної освіти.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Педагогічними кадрами комунальний заклад «Дошкільний навчальний заклад № 18 Вінницької міської ради»   в 2017 – 2018 навчальному році був забезпечений повністю.</w:t>
      </w:r>
    </w:p>
    <w:p w:rsidR="003315BD" w:rsidRPr="003315BD" w:rsidRDefault="003315BD" w:rsidP="003315BD">
      <w:pPr>
        <w:spacing w:after="0"/>
        <w:jc w:val="center"/>
        <w:rPr>
          <w:rFonts w:ascii="Times New Roman" w:eastAsia="Times New Roman" w:hAnsi="Times New Roman" w:cs="Times New Roman"/>
          <w:b/>
          <w:i/>
          <w:sz w:val="32"/>
          <w:szCs w:val="28"/>
          <w:lang w:eastAsia="ru-RU"/>
        </w:rPr>
      </w:pPr>
      <w:r w:rsidRPr="003315BD">
        <w:rPr>
          <w:rFonts w:ascii="Times New Roman" w:eastAsia="Times New Roman" w:hAnsi="Times New Roman" w:cs="Times New Roman"/>
          <w:b/>
          <w:i/>
          <w:sz w:val="32"/>
          <w:szCs w:val="28"/>
          <w:lang w:eastAsia="ru-RU"/>
        </w:rPr>
        <w:t>Якісний склад педагогічного колективу КЗ «ДНЗ № 18ВМР»</w:t>
      </w:r>
    </w:p>
    <w:p w:rsidR="003315BD" w:rsidRPr="003315BD" w:rsidRDefault="003315BD" w:rsidP="003315BD">
      <w:pPr>
        <w:spacing w:after="0"/>
        <w:jc w:val="center"/>
        <w:rPr>
          <w:rFonts w:ascii="Times New Roman" w:eastAsia="Times New Roman" w:hAnsi="Times New Roman" w:cs="Times New Roman"/>
          <w:b/>
          <w:i/>
          <w:sz w:val="32"/>
          <w:szCs w:val="28"/>
          <w:lang w:eastAsia="ru-RU"/>
        </w:rPr>
      </w:pPr>
      <w:r w:rsidRPr="003315BD">
        <w:rPr>
          <w:rFonts w:ascii="Times New Roman" w:eastAsia="Times New Roman" w:hAnsi="Times New Roman" w:cs="Times New Roman"/>
          <w:b/>
          <w:i/>
          <w:sz w:val="32"/>
          <w:szCs w:val="28"/>
          <w:lang w:eastAsia="ru-RU"/>
        </w:rPr>
        <w:t xml:space="preserve"> в 2017 – 2018 навчальному році.</w:t>
      </w:r>
    </w:p>
    <w:p w:rsidR="003315BD" w:rsidRPr="003315BD" w:rsidRDefault="003315BD" w:rsidP="003315BD">
      <w:pPr>
        <w:numPr>
          <w:ilvl w:val="0"/>
          <w:numId w:val="2"/>
        </w:numPr>
        <w:spacing w:after="0" w:line="240" w:lineRule="auto"/>
        <w:jc w:val="center"/>
        <w:rPr>
          <w:rFonts w:ascii="Times New Roman" w:eastAsia="Times New Roman" w:hAnsi="Times New Roman" w:cs="Times New Roman"/>
          <w:sz w:val="40"/>
          <w:szCs w:val="28"/>
          <w:u w:val="single"/>
          <w:lang w:eastAsia="ru-RU"/>
        </w:rPr>
      </w:pPr>
      <w:r w:rsidRPr="003315BD">
        <w:rPr>
          <w:rFonts w:ascii="Times New Roman" w:eastAsia="Times New Roman" w:hAnsi="Times New Roman" w:cs="Times New Roman"/>
          <w:sz w:val="40"/>
          <w:szCs w:val="28"/>
          <w:u w:val="single"/>
          <w:lang w:eastAsia="ru-RU"/>
        </w:rPr>
        <w:t>Віковий склад.</w:t>
      </w:r>
    </w:p>
    <w:p w:rsidR="003315BD" w:rsidRPr="003315BD" w:rsidRDefault="003315BD" w:rsidP="003315BD">
      <w:pPr>
        <w:spacing w:after="0"/>
        <w:rPr>
          <w:rFonts w:ascii="Times New Roman" w:eastAsia="Times New Roman" w:hAnsi="Times New Roman" w:cs="Times New Roman"/>
          <w:sz w:val="36"/>
          <w:szCs w:val="36"/>
          <w:lang w:eastAsia="ru-RU"/>
        </w:rPr>
      </w:pPr>
      <w:r w:rsidRPr="003315BD">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08FC866B" wp14:editId="5ABD7788">
            <wp:simplePos x="0" y="0"/>
            <wp:positionH relativeFrom="column">
              <wp:posOffset>863600</wp:posOffset>
            </wp:positionH>
            <wp:positionV relativeFrom="paragraph">
              <wp:posOffset>27940</wp:posOffset>
            </wp:positionV>
            <wp:extent cx="4490085" cy="1819275"/>
            <wp:effectExtent l="19050" t="0" r="24765" b="0"/>
            <wp:wrapSquare wrapText="right"/>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3315BD">
        <w:rPr>
          <w:rFonts w:ascii="Times New Roman" w:eastAsia="Times New Roman" w:hAnsi="Times New Roman" w:cs="Times New Roman"/>
          <w:sz w:val="36"/>
          <w:szCs w:val="36"/>
          <w:lang w:eastAsia="ru-RU"/>
        </w:rPr>
        <w:t xml:space="preserve"> </w:t>
      </w:r>
    </w:p>
    <w:p w:rsidR="003315BD" w:rsidRPr="003315BD" w:rsidRDefault="003315BD" w:rsidP="003315BD">
      <w:pPr>
        <w:spacing w:after="0"/>
        <w:rPr>
          <w:rFonts w:ascii="Times New Roman" w:eastAsia="Times New Roman" w:hAnsi="Times New Roman" w:cs="Times New Roman"/>
          <w:sz w:val="24"/>
          <w:szCs w:val="24"/>
          <w:lang w:eastAsia="ru-RU"/>
        </w:rPr>
      </w:pPr>
    </w:p>
    <w:p w:rsidR="003315BD" w:rsidRPr="003315BD" w:rsidRDefault="003315BD" w:rsidP="003315BD">
      <w:pPr>
        <w:spacing w:after="0"/>
        <w:jc w:val="center"/>
        <w:rPr>
          <w:rFonts w:ascii="Times New Roman" w:eastAsia="Times New Roman" w:hAnsi="Times New Roman" w:cs="Times New Roman"/>
          <w:sz w:val="24"/>
          <w:szCs w:val="24"/>
          <w:lang w:eastAsia="ru-RU"/>
        </w:rPr>
      </w:pPr>
    </w:p>
    <w:p w:rsidR="003315BD" w:rsidRPr="003315BD" w:rsidRDefault="003315BD" w:rsidP="003315BD">
      <w:pPr>
        <w:spacing w:after="0"/>
        <w:jc w:val="center"/>
        <w:rPr>
          <w:rFonts w:ascii="Times New Roman" w:eastAsia="Times New Roman" w:hAnsi="Times New Roman" w:cs="Times New Roman"/>
          <w:sz w:val="24"/>
          <w:szCs w:val="24"/>
          <w:lang w:eastAsia="ru-RU"/>
        </w:rPr>
      </w:pPr>
    </w:p>
    <w:p w:rsidR="003315BD" w:rsidRPr="003315BD" w:rsidRDefault="003315BD" w:rsidP="003315BD">
      <w:pPr>
        <w:spacing w:after="0"/>
        <w:rPr>
          <w:rFonts w:ascii="Times New Roman" w:eastAsia="Times New Roman" w:hAnsi="Times New Roman" w:cs="Times New Roman"/>
          <w:sz w:val="24"/>
          <w:szCs w:val="24"/>
          <w:lang w:eastAsia="ru-RU"/>
        </w:rPr>
      </w:pPr>
    </w:p>
    <w:p w:rsidR="003315BD" w:rsidRPr="003315BD" w:rsidRDefault="003315BD" w:rsidP="003315BD">
      <w:pPr>
        <w:spacing w:after="0"/>
        <w:jc w:val="center"/>
        <w:rPr>
          <w:rFonts w:ascii="Times New Roman" w:eastAsia="Times New Roman" w:hAnsi="Times New Roman" w:cs="Times New Roman"/>
          <w:sz w:val="24"/>
          <w:szCs w:val="24"/>
          <w:lang w:eastAsia="ru-RU"/>
        </w:rPr>
      </w:pPr>
    </w:p>
    <w:tbl>
      <w:tblPr>
        <w:tblW w:w="0" w:type="auto"/>
        <w:jc w:val="center"/>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914"/>
        <w:gridCol w:w="1914"/>
        <w:gridCol w:w="1769"/>
      </w:tblGrid>
      <w:tr w:rsidR="003315BD" w:rsidRPr="003315BD" w:rsidTr="006648D7">
        <w:trPr>
          <w:jc w:val="center"/>
        </w:trPr>
        <w:tc>
          <w:tcPr>
            <w:tcW w:w="1419"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Вік</w:t>
            </w:r>
          </w:p>
          <w:p w:rsidR="003315BD" w:rsidRPr="003315BD" w:rsidRDefault="003315BD" w:rsidP="003315BD">
            <w:pPr>
              <w:spacing w:after="0"/>
              <w:jc w:val="center"/>
              <w:rPr>
                <w:rFonts w:ascii="Times New Roman" w:eastAsia="Times New Roman" w:hAnsi="Times New Roman" w:cs="Times New Roman"/>
                <w:sz w:val="28"/>
                <w:szCs w:val="28"/>
                <w:lang w:eastAsia="ru-RU"/>
              </w:rPr>
            </w:pPr>
          </w:p>
        </w:tc>
        <w:tc>
          <w:tcPr>
            <w:tcW w:w="1914"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20-30р.</w:t>
            </w:r>
          </w:p>
        </w:tc>
        <w:tc>
          <w:tcPr>
            <w:tcW w:w="1914"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30-40р.</w:t>
            </w:r>
          </w:p>
        </w:tc>
        <w:tc>
          <w:tcPr>
            <w:tcW w:w="1769"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40-50р.</w:t>
            </w:r>
          </w:p>
        </w:tc>
      </w:tr>
      <w:tr w:rsidR="003315BD" w:rsidRPr="003315BD" w:rsidTr="006648D7">
        <w:trPr>
          <w:jc w:val="center"/>
        </w:trPr>
        <w:tc>
          <w:tcPr>
            <w:tcW w:w="1419"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Кількість </w:t>
            </w:r>
          </w:p>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lastRenderedPageBreak/>
              <w:t>педагогів</w:t>
            </w:r>
          </w:p>
        </w:tc>
        <w:tc>
          <w:tcPr>
            <w:tcW w:w="1914"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lastRenderedPageBreak/>
              <w:t>3 педагога</w:t>
            </w:r>
          </w:p>
        </w:tc>
        <w:tc>
          <w:tcPr>
            <w:tcW w:w="1914"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 педагога</w:t>
            </w:r>
          </w:p>
        </w:tc>
        <w:tc>
          <w:tcPr>
            <w:tcW w:w="1769"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 педагогів</w:t>
            </w:r>
          </w:p>
        </w:tc>
      </w:tr>
    </w:tbl>
    <w:p w:rsidR="003315BD" w:rsidRPr="003315BD" w:rsidRDefault="003315BD" w:rsidP="003315BD">
      <w:pPr>
        <w:spacing w:after="0"/>
        <w:rPr>
          <w:rFonts w:ascii="Times New Roman" w:eastAsia="Times New Roman" w:hAnsi="Times New Roman" w:cs="Times New Roman"/>
          <w:sz w:val="36"/>
          <w:szCs w:val="36"/>
          <w:u w:val="single"/>
          <w:lang w:eastAsia="ru-RU"/>
        </w:rPr>
      </w:pPr>
    </w:p>
    <w:p w:rsidR="003315BD" w:rsidRPr="003315BD" w:rsidRDefault="003315BD" w:rsidP="003315BD">
      <w:pPr>
        <w:spacing w:after="0"/>
        <w:jc w:val="center"/>
        <w:rPr>
          <w:rFonts w:ascii="Times New Roman" w:eastAsia="Times New Roman" w:hAnsi="Times New Roman" w:cs="Times New Roman"/>
          <w:sz w:val="40"/>
          <w:szCs w:val="36"/>
          <w:u w:val="single"/>
          <w:lang w:eastAsia="ru-RU"/>
        </w:rPr>
      </w:pPr>
      <w:r w:rsidRPr="003315BD">
        <w:rPr>
          <w:rFonts w:ascii="Times New Roman" w:eastAsia="Times New Roman" w:hAnsi="Times New Roman" w:cs="Times New Roman"/>
          <w:sz w:val="40"/>
          <w:szCs w:val="36"/>
          <w:u w:val="single"/>
          <w:lang w:eastAsia="ru-RU"/>
        </w:rPr>
        <w:t>2. Освітній склад.</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2206"/>
        <w:gridCol w:w="1843"/>
        <w:gridCol w:w="2268"/>
      </w:tblGrid>
      <w:tr w:rsidR="003315BD" w:rsidRPr="003315BD" w:rsidTr="006648D7">
        <w:tc>
          <w:tcPr>
            <w:tcW w:w="1337"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Освіта</w:t>
            </w:r>
          </w:p>
        </w:tc>
        <w:tc>
          <w:tcPr>
            <w:tcW w:w="2206"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Середня спеціальна</w:t>
            </w:r>
          </w:p>
        </w:tc>
        <w:tc>
          <w:tcPr>
            <w:tcW w:w="1843"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Неповна вища</w:t>
            </w:r>
          </w:p>
        </w:tc>
        <w:tc>
          <w:tcPr>
            <w:tcW w:w="2268"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Вища</w:t>
            </w:r>
          </w:p>
        </w:tc>
      </w:tr>
      <w:tr w:rsidR="003315BD" w:rsidRPr="003315BD" w:rsidTr="006648D7">
        <w:trPr>
          <w:trHeight w:val="1016"/>
        </w:trPr>
        <w:tc>
          <w:tcPr>
            <w:tcW w:w="1337"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Кількість педагогів</w:t>
            </w:r>
          </w:p>
        </w:tc>
        <w:tc>
          <w:tcPr>
            <w:tcW w:w="2206"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5 педагогів</w:t>
            </w:r>
          </w:p>
        </w:tc>
        <w:tc>
          <w:tcPr>
            <w:tcW w:w="1843" w:type="dxa"/>
          </w:tcPr>
          <w:p w:rsidR="003315BD" w:rsidRPr="003315BD" w:rsidRDefault="003315BD" w:rsidP="003315BD">
            <w:pPr>
              <w:spacing w:after="0"/>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 педагог</w:t>
            </w:r>
          </w:p>
        </w:tc>
        <w:tc>
          <w:tcPr>
            <w:tcW w:w="2268" w:type="dxa"/>
          </w:tcPr>
          <w:p w:rsidR="003315BD" w:rsidRPr="003315BD" w:rsidRDefault="003315BD" w:rsidP="003315BD">
            <w:pPr>
              <w:spacing w:after="0"/>
              <w:ind w:left="176" w:firstLine="141"/>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 педагогів</w:t>
            </w:r>
          </w:p>
        </w:tc>
      </w:tr>
    </w:tbl>
    <w:p w:rsidR="003315BD" w:rsidRPr="003315BD" w:rsidRDefault="003315BD" w:rsidP="003315BD">
      <w:pPr>
        <w:spacing w:after="0"/>
        <w:rPr>
          <w:rFonts w:ascii="Times New Roman" w:eastAsia="Times New Roman" w:hAnsi="Times New Roman" w:cs="Times New Roman"/>
          <w:sz w:val="40"/>
          <w:szCs w:val="36"/>
          <w:u w:val="single"/>
          <w:lang w:eastAsia="ru-RU"/>
        </w:rPr>
      </w:pPr>
    </w:p>
    <w:p w:rsidR="003315BD" w:rsidRPr="003315BD" w:rsidRDefault="003315BD" w:rsidP="003315BD">
      <w:pPr>
        <w:spacing w:after="0"/>
        <w:ind w:left="360"/>
        <w:jc w:val="center"/>
        <w:rPr>
          <w:rFonts w:ascii="Times New Roman" w:eastAsia="Times New Roman" w:hAnsi="Times New Roman" w:cs="Times New Roman"/>
          <w:sz w:val="40"/>
          <w:szCs w:val="36"/>
          <w:u w:val="single"/>
          <w:lang w:eastAsia="ru-RU"/>
        </w:rPr>
      </w:pPr>
      <w:r w:rsidRPr="003315BD">
        <w:rPr>
          <w:rFonts w:ascii="Times New Roman" w:eastAsia="Times New Roman" w:hAnsi="Times New Roman" w:cs="Times New Roman"/>
          <w:sz w:val="40"/>
          <w:szCs w:val="36"/>
          <w:u w:val="single"/>
          <w:lang w:eastAsia="ru-RU"/>
        </w:rPr>
        <w:t xml:space="preserve"> 3.Педагогічний стаж.</w:t>
      </w:r>
    </w:p>
    <w:p w:rsidR="003315BD" w:rsidRPr="003315BD" w:rsidRDefault="003315BD" w:rsidP="003315BD">
      <w:pPr>
        <w:spacing w:after="0"/>
        <w:jc w:val="center"/>
        <w:rPr>
          <w:rFonts w:ascii="Times New Roman" w:eastAsia="Times New Roman" w:hAnsi="Times New Roman" w:cs="Times New Roman"/>
          <w:sz w:val="24"/>
          <w:szCs w:val="24"/>
          <w:lang w:eastAsia="ru-RU"/>
        </w:rPr>
      </w:pPr>
      <w:r w:rsidRPr="003315BD">
        <w:rPr>
          <w:rFonts w:ascii="Times New Roman" w:eastAsia="Times New Roman" w:hAnsi="Times New Roman" w:cs="Times New Roman"/>
          <w:noProof/>
          <w:sz w:val="36"/>
          <w:szCs w:val="36"/>
          <w:u w:val="single"/>
          <w:lang w:val="ru-RU" w:eastAsia="ru-RU"/>
        </w:rPr>
        <w:drawing>
          <wp:inline distT="0" distB="0" distL="0" distR="0" wp14:anchorId="60CCB02B" wp14:editId="278F5C0E">
            <wp:extent cx="4589164" cy="1991762"/>
            <wp:effectExtent l="19050" t="0" r="20936" b="8488"/>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15BD" w:rsidRPr="003315BD" w:rsidRDefault="003315BD" w:rsidP="003315BD">
      <w:pPr>
        <w:spacing w:after="0"/>
        <w:jc w:val="center"/>
        <w:rPr>
          <w:rFonts w:ascii="Times New Roman" w:eastAsia="Times New Roman" w:hAnsi="Times New Roman" w:cs="Times New Roman"/>
          <w:sz w:val="36"/>
          <w:szCs w:val="36"/>
          <w:u w:val="single"/>
          <w:lang w:eastAsia="ru-RU"/>
        </w:rPr>
      </w:pPr>
    </w:p>
    <w:tbl>
      <w:tblPr>
        <w:tblW w:w="7695"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1491"/>
        <w:gridCol w:w="1525"/>
        <w:gridCol w:w="1519"/>
        <w:gridCol w:w="1312"/>
      </w:tblGrid>
      <w:tr w:rsidR="003315BD" w:rsidRPr="003315BD" w:rsidTr="006648D7">
        <w:trPr>
          <w:jc w:val="center"/>
        </w:trPr>
        <w:tc>
          <w:tcPr>
            <w:tcW w:w="1848"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Педагогічний стаж</w:t>
            </w:r>
          </w:p>
        </w:tc>
        <w:tc>
          <w:tcPr>
            <w:tcW w:w="149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до 3-х р.</w:t>
            </w:r>
          </w:p>
        </w:tc>
        <w:tc>
          <w:tcPr>
            <w:tcW w:w="1525"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3-10р.</w:t>
            </w:r>
          </w:p>
        </w:tc>
        <w:tc>
          <w:tcPr>
            <w:tcW w:w="1519"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10-20р.</w:t>
            </w:r>
          </w:p>
        </w:tc>
        <w:tc>
          <w:tcPr>
            <w:tcW w:w="1312"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 xml:space="preserve">20-30р. </w:t>
            </w:r>
          </w:p>
        </w:tc>
      </w:tr>
      <w:tr w:rsidR="003315BD" w:rsidRPr="003315BD" w:rsidTr="006648D7">
        <w:trPr>
          <w:jc w:val="center"/>
        </w:trPr>
        <w:tc>
          <w:tcPr>
            <w:tcW w:w="1848"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Кількість педагогів</w:t>
            </w:r>
          </w:p>
        </w:tc>
        <w:tc>
          <w:tcPr>
            <w:tcW w:w="149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2</w:t>
            </w:r>
          </w:p>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педагога</w:t>
            </w:r>
          </w:p>
        </w:tc>
        <w:tc>
          <w:tcPr>
            <w:tcW w:w="1525"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4</w:t>
            </w:r>
          </w:p>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педагогів</w:t>
            </w:r>
          </w:p>
        </w:tc>
        <w:tc>
          <w:tcPr>
            <w:tcW w:w="1519"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 xml:space="preserve">6 </w:t>
            </w:r>
          </w:p>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педагогів</w:t>
            </w:r>
          </w:p>
        </w:tc>
        <w:tc>
          <w:tcPr>
            <w:tcW w:w="1312"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3 педагога</w:t>
            </w:r>
          </w:p>
        </w:tc>
      </w:tr>
    </w:tbl>
    <w:p w:rsidR="003315BD" w:rsidRPr="003315BD" w:rsidRDefault="003315BD" w:rsidP="003315BD">
      <w:pPr>
        <w:spacing w:after="0"/>
        <w:ind w:left="-284"/>
        <w:rPr>
          <w:rFonts w:ascii="Times New Roman" w:eastAsia="Times New Roman" w:hAnsi="Times New Roman" w:cs="Times New Roman"/>
          <w:sz w:val="36"/>
          <w:szCs w:val="36"/>
          <w:u w:val="single"/>
          <w:lang w:eastAsia="ru-RU"/>
        </w:rPr>
      </w:pPr>
    </w:p>
    <w:p w:rsidR="003315BD" w:rsidRPr="003315BD" w:rsidRDefault="003315BD" w:rsidP="003315BD">
      <w:pPr>
        <w:tabs>
          <w:tab w:val="center" w:pos="4677"/>
          <w:tab w:val="right" w:pos="9355"/>
        </w:tabs>
        <w:spacing w:after="0"/>
        <w:jc w:val="center"/>
        <w:rPr>
          <w:rFonts w:ascii="Times New Roman" w:eastAsia="Times New Roman" w:hAnsi="Times New Roman" w:cs="Times New Roman"/>
          <w:sz w:val="36"/>
          <w:szCs w:val="36"/>
          <w:u w:val="single"/>
          <w:lang w:eastAsia="ru-RU"/>
        </w:rPr>
      </w:pPr>
      <w:r w:rsidRPr="003315BD">
        <w:rPr>
          <w:rFonts w:ascii="Times New Roman" w:eastAsia="Times New Roman" w:hAnsi="Times New Roman" w:cs="Times New Roman"/>
          <w:sz w:val="40"/>
          <w:szCs w:val="36"/>
          <w:u w:val="single"/>
          <w:lang w:eastAsia="ru-RU"/>
        </w:rPr>
        <w:t>4. Рівень кваліфікації.</w:t>
      </w:r>
    </w:p>
    <w:p w:rsidR="003315BD" w:rsidRPr="003315BD" w:rsidRDefault="003315BD" w:rsidP="003315BD">
      <w:pPr>
        <w:spacing w:after="0"/>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1584"/>
        <w:gridCol w:w="1584"/>
        <w:gridCol w:w="1651"/>
        <w:gridCol w:w="1651"/>
        <w:gridCol w:w="1651"/>
      </w:tblGrid>
      <w:tr w:rsidR="003315BD" w:rsidRPr="003315BD" w:rsidTr="006648D7">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Рівень кваліфікації</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10 Т.Р.</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11 Т.Р.</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спеціаліст</w:t>
            </w:r>
          </w:p>
        </w:tc>
        <w:tc>
          <w:tcPr>
            <w:tcW w:w="178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спеціаліст ІІ категорії</w:t>
            </w:r>
          </w:p>
        </w:tc>
        <w:tc>
          <w:tcPr>
            <w:tcW w:w="178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спеціаліст І категорії</w:t>
            </w:r>
          </w:p>
        </w:tc>
      </w:tr>
      <w:tr w:rsidR="003315BD" w:rsidRPr="003315BD" w:rsidTr="006648D7">
        <w:trPr>
          <w:trHeight w:val="1032"/>
        </w:trPr>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Кількість педагогів</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3 педагога</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3 педагога</w:t>
            </w:r>
          </w:p>
        </w:tc>
        <w:tc>
          <w:tcPr>
            <w:tcW w:w="1780"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1педагог</w:t>
            </w:r>
          </w:p>
        </w:tc>
        <w:tc>
          <w:tcPr>
            <w:tcW w:w="178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3 педагога</w:t>
            </w:r>
          </w:p>
        </w:tc>
        <w:tc>
          <w:tcPr>
            <w:tcW w:w="1781" w:type="dxa"/>
          </w:tcPr>
          <w:p w:rsidR="003315BD" w:rsidRPr="003315BD" w:rsidRDefault="003315BD" w:rsidP="003315BD">
            <w:pPr>
              <w:spacing w:after="0"/>
              <w:jc w:val="center"/>
              <w:rPr>
                <w:rFonts w:ascii="Times New Roman" w:eastAsia="Calibri" w:hAnsi="Times New Roman" w:cs="Times New Roman"/>
                <w:sz w:val="28"/>
                <w:szCs w:val="28"/>
              </w:rPr>
            </w:pPr>
            <w:r w:rsidRPr="003315BD">
              <w:rPr>
                <w:rFonts w:ascii="Times New Roman" w:eastAsia="Calibri" w:hAnsi="Times New Roman" w:cs="Times New Roman"/>
                <w:sz w:val="28"/>
                <w:szCs w:val="28"/>
              </w:rPr>
              <w:t>4 педагога</w:t>
            </w:r>
          </w:p>
        </w:tc>
      </w:tr>
    </w:tbl>
    <w:p w:rsidR="003315BD" w:rsidRPr="003315BD" w:rsidRDefault="003315BD" w:rsidP="003315BD">
      <w:pPr>
        <w:spacing w:after="0"/>
        <w:jc w:val="both"/>
        <w:outlineLvl w:val="0"/>
        <w:rPr>
          <w:rFonts w:ascii="Times New Roman" w:eastAsia="Times New Roman" w:hAnsi="Times New Roman" w:cs="Times New Roman"/>
          <w:color w:val="000000"/>
          <w:sz w:val="28"/>
          <w:szCs w:val="28"/>
          <w:lang w:eastAsia="ru-RU"/>
        </w:rPr>
      </w:pPr>
      <w:r w:rsidRPr="003315BD">
        <w:rPr>
          <w:rFonts w:ascii="Times New Roman" w:eastAsia="Times New Roman" w:hAnsi="Times New Roman" w:cs="Times New Roman"/>
          <w:color w:val="000000"/>
          <w:sz w:val="28"/>
          <w:szCs w:val="28"/>
          <w:lang w:val="ru-RU" w:eastAsia="ru-RU"/>
        </w:rPr>
        <w:t xml:space="preserve">   </w:t>
      </w:r>
    </w:p>
    <w:p w:rsidR="003315BD" w:rsidRPr="003315BD" w:rsidRDefault="003315BD" w:rsidP="003315BD">
      <w:pPr>
        <w:spacing w:after="0"/>
        <w:jc w:val="center"/>
        <w:outlineLvl w:val="0"/>
        <w:rPr>
          <w:rFonts w:ascii="Times New Roman" w:eastAsia="Times New Roman" w:hAnsi="Times New Roman" w:cs="Times New Roman"/>
          <w:b/>
          <w:i/>
          <w:color w:val="000000"/>
          <w:sz w:val="28"/>
          <w:szCs w:val="28"/>
          <w:lang w:val="ru-RU" w:eastAsia="ru-RU"/>
        </w:rPr>
      </w:pPr>
      <w:r w:rsidRPr="003315BD">
        <w:rPr>
          <w:rFonts w:ascii="Times New Roman" w:eastAsia="Times New Roman" w:hAnsi="Times New Roman" w:cs="Times New Roman"/>
          <w:b/>
          <w:i/>
          <w:color w:val="000000"/>
          <w:sz w:val="28"/>
          <w:szCs w:val="28"/>
          <w:lang w:val="ru-RU" w:eastAsia="ru-RU"/>
        </w:rPr>
        <w:t xml:space="preserve">Методична робота з </w:t>
      </w:r>
      <w:proofErr w:type="spellStart"/>
      <w:r w:rsidRPr="003315BD">
        <w:rPr>
          <w:rFonts w:ascii="Times New Roman" w:eastAsia="Times New Roman" w:hAnsi="Times New Roman" w:cs="Times New Roman"/>
          <w:b/>
          <w:i/>
          <w:color w:val="000000"/>
          <w:sz w:val="28"/>
          <w:szCs w:val="28"/>
          <w:lang w:val="ru-RU" w:eastAsia="ru-RU"/>
        </w:rPr>
        <w:t>педагогічними</w:t>
      </w:r>
      <w:proofErr w:type="spellEnd"/>
      <w:r w:rsidRPr="003315BD">
        <w:rPr>
          <w:rFonts w:ascii="Times New Roman" w:eastAsia="Times New Roman" w:hAnsi="Times New Roman" w:cs="Times New Roman"/>
          <w:b/>
          <w:i/>
          <w:color w:val="000000"/>
          <w:sz w:val="28"/>
          <w:szCs w:val="28"/>
          <w:lang w:val="ru-RU" w:eastAsia="ru-RU"/>
        </w:rPr>
        <w:t xml:space="preserve"> кадрами у 20</w:t>
      </w:r>
      <w:r w:rsidRPr="003315BD">
        <w:rPr>
          <w:rFonts w:ascii="Times New Roman" w:eastAsia="Times New Roman" w:hAnsi="Times New Roman" w:cs="Times New Roman"/>
          <w:b/>
          <w:i/>
          <w:color w:val="000000"/>
          <w:sz w:val="28"/>
          <w:szCs w:val="28"/>
          <w:lang w:eastAsia="ru-RU"/>
        </w:rPr>
        <w:t>17</w:t>
      </w:r>
      <w:r w:rsidRPr="003315BD">
        <w:rPr>
          <w:rFonts w:ascii="Times New Roman" w:eastAsia="Times New Roman" w:hAnsi="Times New Roman" w:cs="Times New Roman"/>
          <w:b/>
          <w:i/>
          <w:color w:val="000000"/>
          <w:sz w:val="28"/>
          <w:szCs w:val="28"/>
          <w:lang w:val="ru-RU" w:eastAsia="ru-RU"/>
        </w:rPr>
        <w:t>-201</w:t>
      </w:r>
      <w:r w:rsidRPr="003315BD">
        <w:rPr>
          <w:rFonts w:ascii="Times New Roman" w:eastAsia="Times New Roman" w:hAnsi="Times New Roman" w:cs="Times New Roman"/>
          <w:b/>
          <w:i/>
          <w:color w:val="000000"/>
          <w:sz w:val="28"/>
          <w:szCs w:val="28"/>
          <w:lang w:eastAsia="ru-RU"/>
        </w:rPr>
        <w:t>8</w:t>
      </w:r>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навчальному</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році</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була</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спрямована</w:t>
      </w:r>
      <w:proofErr w:type="spellEnd"/>
      <w:r w:rsidRPr="003315BD">
        <w:rPr>
          <w:rFonts w:ascii="Times New Roman" w:eastAsia="Times New Roman" w:hAnsi="Times New Roman" w:cs="Times New Roman"/>
          <w:b/>
          <w:i/>
          <w:color w:val="000000"/>
          <w:sz w:val="28"/>
          <w:szCs w:val="28"/>
          <w:lang w:val="ru-RU" w:eastAsia="ru-RU"/>
        </w:rPr>
        <w:t xml:space="preserve"> на </w:t>
      </w:r>
      <w:proofErr w:type="spellStart"/>
      <w:proofErr w:type="gramStart"/>
      <w:r w:rsidRPr="003315BD">
        <w:rPr>
          <w:rFonts w:ascii="Times New Roman" w:eastAsia="Times New Roman" w:hAnsi="Times New Roman" w:cs="Times New Roman"/>
          <w:b/>
          <w:i/>
          <w:color w:val="000000"/>
          <w:sz w:val="28"/>
          <w:szCs w:val="28"/>
          <w:lang w:val="ru-RU" w:eastAsia="ru-RU"/>
        </w:rPr>
        <w:t>п</w:t>
      </w:r>
      <w:proofErr w:type="gramEnd"/>
      <w:r w:rsidRPr="003315BD">
        <w:rPr>
          <w:rFonts w:ascii="Times New Roman" w:eastAsia="Times New Roman" w:hAnsi="Times New Roman" w:cs="Times New Roman"/>
          <w:b/>
          <w:i/>
          <w:color w:val="000000"/>
          <w:sz w:val="28"/>
          <w:szCs w:val="28"/>
          <w:lang w:val="ru-RU" w:eastAsia="ru-RU"/>
        </w:rPr>
        <w:t>ідвищення</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професійного</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рівня</w:t>
      </w:r>
      <w:proofErr w:type="spellEnd"/>
      <w:r w:rsidRPr="003315BD">
        <w:rPr>
          <w:rFonts w:ascii="Times New Roman" w:eastAsia="Times New Roman" w:hAnsi="Times New Roman" w:cs="Times New Roman"/>
          <w:b/>
          <w:i/>
          <w:color w:val="000000"/>
          <w:sz w:val="28"/>
          <w:szCs w:val="28"/>
          <w:lang w:val="ru-RU" w:eastAsia="ru-RU"/>
        </w:rPr>
        <w:t xml:space="preserve"> </w:t>
      </w:r>
      <w:proofErr w:type="spellStart"/>
      <w:r w:rsidRPr="003315BD">
        <w:rPr>
          <w:rFonts w:ascii="Times New Roman" w:eastAsia="Times New Roman" w:hAnsi="Times New Roman" w:cs="Times New Roman"/>
          <w:b/>
          <w:i/>
          <w:color w:val="000000"/>
          <w:sz w:val="28"/>
          <w:szCs w:val="28"/>
          <w:lang w:val="ru-RU" w:eastAsia="ru-RU"/>
        </w:rPr>
        <w:t>педагогів</w:t>
      </w:r>
      <w:proofErr w:type="spellEnd"/>
      <w:r w:rsidRPr="003315BD">
        <w:rPr>
          <w:rFonts w:ascii="Times New Roman" w:eastAsia="Times New Roman" w:hAnsi="Times New Roman" w:cs="Times New Roman"/>
          <w:b/>
          <w:i/>
          <w:color w:val="000000"/>
          <w:sz w:val="28"/>
          <w:szCs w:val="28"/>
          <w:lang w:val="ru-RU" w:eastAsia="ru-RU"/>
        </w:rPr>
        <w:t>.</w:t>
      </w:r>
    </w:p>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val="ru-RU"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3315BD" w:rsidRPr="003315BD" w:rsidTr="006648D7">
        <w:tc>
          <w:tcPr>
            <w:tcW w:w="648" w:type="dxa"/>
            <w:tcBorders>
              <w:top w:val="single" w:sz="4" w:space="0" w:color="auto"/>
              <w:left w:val="single" w:sz="4" w:space="0" w:color="auto"/>
              <w:bottom w:val="single" w:sz="4" w:space="0" w:color="auto"/>
              <w:right w:val="single" w:sz="4" w:space="0" w:color="auto"/>
            </w:tcBorders>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p>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color w:val="000000"/>
                <w:sz w:val="28"/>
                <w:szCs w:val="28"/>
                <w:lang w:val="ru-RU" w:eastAsia="ru-RU"/>
              </w:rPr>
              <w:lastRenderedPageBreak/>
              <w:t>№</w:t>
            </w:r>
          </w:p>
        </w:tc>
        <w:tc>
          <w:tcPr>
            <w:tcW w:w="4500" w:type="dxa"/>
            <w:tcBorders>
              <w:top w:val="single" w:sz="4" w:space="0" w:color="auto"/>
              <w:left w:val="single" w:sz="4" w:space="0" w:color="auto"/>
              <w:bottom w:val="single" w:sz="4" w:space="0" w:color="auto"/>
              <w:right w:val="single" w:sz="4" w:space="0" w:color="auto"/>
            </w:tcBorders>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color w:val="000000"/>
                <w:sz w:val="28"/>
                <w:szCs w:val="28"/>
                <w:lang w:val="ru-RU" w:eastAsia="ru-RU"/>
              </w:rPr>
              <w:lastRenderedPageBreak/>
              <w:t xml:space="preserve"> </w:t>
            </w:r>
          </w:p>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color w:val="000000"/>
                <w:sz w:val="28"/>
                <w:szCs w:val="28"/>
                <w:lang w:val="ru-RU" w:eastAsia="ru-RU"/>
              </w:rPr>
              <w:lastRenderedPageBreak/>
              <w:t xml:space="preserve">Вид </w:t>
            </w:r>
            <w:proofErr w:type="spellStart"/>
            <w:r w:rsidRPr="003315BD">
              <w:rPr>
                <w:rFonts w:ascii="Times New Roman" w:eastAsia="Times New Roman" w:hAnsi="Times New Roman" w:cs="Times New Roman"/>
                <w:color w:val="000000"/>
                <w:sz w:val="28"/>
                <w:szCs w:val="28"/>
                <w:lang w:val="ru-RU" w:eastAsia="ru-RU"/>
              </w:rPr>
              <w:t>діяльності</w:t>
            </w:r>
            <w:proofErr w:type="spellEnd"/>
          </w:p>
        </w:tc>
        <w:tc>
          <w:tcPr>
            <w:tcW w:w="1620" w:type="dxa"/>
            <w:tcBorders>
              <w:top w:val="single" w:sz="4" w:space="0" w:color="auto"/>
              <w:left w:val="single" w:sz="4" w:space="0" w:color="auto"/>
              <w:bottom w:val="single" w:sz="4" w:space="0" w:color="auto"/>
              <w:right w:val="single" w:sz="4" w:space="0" w:color="auto"/>
            </w:tcBorders>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color w:val="000000"/>
                <w:sz w:val="28"/>
                <w:szCs w:val="28"/>
                <w:lang w:val="ru-RU" w:eastAsia="ru-RU"/>
              </w:rPr>
              <w:lastRenderedPageBreak/>
              <w:t>Планова</w:t>
            </w:r>
            <w:proofErr w:type="spellEnd"/>
            <w:r w:rsidRPr="003315BD">
              <w:rPr>
                <w:rFonts w:ascii="Times New Roman" w:eastAsia="Times New Roman" w:hAnsi="Times New Roman" w:cs="Times New Roman"/>
                <w:color w:val="000000"/>
                <w:sz w:val="28"/>
                <w:szCs w:val="28"/>
                <w:lang w:val="ru-RU" w:eastAsia="ru-RU"/>
              </w:rPr>
              <w:t xml:space="preserve"> </w:t>
            </w:r>
            <w:proofErr w:type="spellStart"/>
            <w:r w:rsidRPr="003315BD">
              <w:rPr>
                <w:rFonts w:ascii="Times New Roman" w:eastAsia="Times New Roman" w:hAnsi="Times New Roman" w:cs="Times New Roman"/>
                <w:color w:val="000000"/>
                <w:sz w:val="28"/>
                <w:szCs w:val="28"/>
                <w:lang w:val="ru-RU" w:eastAsia="ru-RU"/>
              </w:rPr>
              <w:lastRenderedPageBreak/>
              <w:t>кільк</w:t>
            </w:r>
            <w:r w:rsidRPr="003315BD">
              <w:rPr>
                <w:rFonts w:ascii="Times New Roman" w:eastAsia="Times New Roman" w:hAnsi="Times New Roman" w:cs="Times New Roman"/>
                <w:color w:val="000000"/>
                <w:sz w:val="28"/>
                <w:szCs w:val="28"/>
                <w:lang w:eastAsia="ru-RU"/>
              </w:rPr>
              <w:t>ість</w:t>
            </w:r>
            <w:proofErr w:type="spellEnd"/>
            <w:r w:rsidRPr="003315BD">
              <w:rPr>
                <w:rFonts w:ascii="Times New Roman" w:eastAsia="Times New Roman" w:hAnsi="Times New Roman" w:cs="Times New Roman"/>
                <w:color w:val="000000"/>
                <w:sz w:val="28"/>
                <w:szCs w:val="28"/>
                <w:lang w:val="ru-RU" w:eastAsia="ru-RU"/>
              </w:rPr>
              <w:t xml:space="preserve"> </w:t>
            </w:r>
            <w:proofErr w:type="spellStart"/>
            <w:r w:rsidRPr="003315BD">
              <w:rPr>
                <w:rFonts w:ascii="Times New Roman" w:eastAsia="Times New Roman" w:hAnsi="Times New Roman" w:cs="Times New Roman"/>
                <w:color w:val="000000"/>
                <w:sz w:val="28"/>
                <w:szCs w:val="28"/>
                <w:lang w:val="ru-RU" w:eastAsia="ru-RU"/>
              </w:rPr>
              <w:t>педагогі</w:t>
            </w:r>
            <w:proofErr w:type="gramStart"/>
            <w:r w:rsidRPr="003315BD">
              <w:rPr>
                <w:rFonts w:ascii="Times New Roman" w:eastAsia="Times New Roman" w:hAnsi="Times New Roman" w:cs="Times New Roman"/>
                <w:color w:val="000000"/>
                <w:sz w:val="28"/>
                <w:szCs w:val="28"/>
                <w:lang w:val="ru-RU" w:eastAsia="ru-RU"/>
              </w:rPr>
              <w:t>в</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color w:val="000000"/>
                <w:sz w:val="28"/>
                <w:szCs w:val="28"/>
                <w:lang w:val="ru-RU" w:eastAsia="ru-RU"/>
              </w:rPr>
              <w:lastRenderedPageBreak/>
              <w:t>Фактична</w:t>
            </w:r>
            <w:proofErr w:type="spellEnd"/>
          </w:p>
          <w:p w:rsidR="003315BD" w:rsidRPr="003315BD" w:rsidRDefault="003315BD" w:rsidP="003315BD">
            <w:pPr>
              <w:spacing w:after="0"/>
              <w:jc w:val="center"/>
              <w:outlineLvl w:val="0"/>
              <w:rPr>
                <w:rFonts w:ascii="Times New Roman" w:eastAsia="Times New Roman" w:hAnsi="Times New Roman" w:cs="Times New Roman"/>
                <w:color w:val="000000"/>
                <w:sz w:val="28"/>
                <w:szCs w:val="28"/>
                <w:lang w:eastAsia="ru-RU"/>
              </w:rPr>
            </w:pPr>
            <w:proofErr w:type="spellStart"/>
            <w:r w:rsidRPr="003315BD">
              <w:rPr>
                <w:rFonts w:ascii="Times New Roman" w:eastAsia="Times New Roman" w:hAnsi="Times New Roman" w:cs="Times New Roman"/>
                <w:color w:val="000000"/>
                <w:sz w:val="28"/>
                <w:szCs w:val="28"/>
                <w:lang w:val="ru-RU" w:eastAsia="ru-RU"/>
              </w:rPr>
              <w:lastRenderedPageBreak/>
              <w:t>кільк</w:t>
            </w:r>
            <w:r w:rsidRPr="003315BD">
              <w:rPr>
                <w:rFonts w:ascii="Times New Roman" w:eastAsia="Times New Roman" w:hAnsi="Times New Roman" w:cs="Times New Roman"/>
                <w:color w:val="000000"/>
                <w:sz w:val="28"/>
                <w:szCs w:val="28"/>
                <w:lang w:eastAsia="ru-RU"/>
              </w:rPr>
              <w:t>ість</w:t>
            </w:r>
            <w:proofErr w:type="spellEnd"/>
          </w:p>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color w:val="000000"/>
                <w:sz w:val="28"/>
                <w:szCs w:val="28"/>
                <w:lang w:val="ru-RU" w:eastAsia="ru-RU"/>
              </w:rPr>
              <w:t>педагогі</w:t>
            </w:r>
            <w:proofErr w:type="gramStart"/>
            <w:r w:rsidRPr="003315BD">
              <w:rPr>
                <w:rFonts w:ascii="Times New Roman" w:eastAsia="Times New Roman" w:hAnsi="Times New Roman" w:cs="Times New Roman"/>
                <w:color w:val="000000"/>
                <w:sz w:val="28"/>
                <w:szCs w:val="28"/>
                <w:lang w:val="ru-RU" w:eastAsia="ru-RU"/>
              </w:rPr>
              <w:t>в</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p>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color w:val="000000"/>
                <w:sz w:val="28"/>
                <w:szCs w:val="28"/>
                <w:lang w:val="ru-RU" w:eastAsia="ru-RU"/>
              </w:rPr>
              <w:lastRenderedPageBreak/>
              <w:t>%</w:t>
            </w:r>
          </w:p>
        </w:tc>
      </w:tr>
      <w:tr w:rsidR="003315BD" w:rsidRPr="003315BD" w:rsidTr="006648D7">
        <w:tc>
          <w:tcPr>
            <w:tcW w:w="648" w:type="dxa"/>
            <w:tcBorders>
              <w:top w:val="single" w:sz="4" w:space="0" w:color="auto"/>
              <w:left w:val="single" w:sz="4" w:space="0" w:color="auto"/>
              <w:bottom w:val="single" w:sz="4" w:space="0" w:color="auto"/>
              <w:right w:val="single" w:sz="4" w:space="0" w:color="auto"/>
            </w:tcBorders>
            <w:shd w:val="clear" w:color="auto" w:fill="FFC0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lastRenderedPageBreak/>
              <w:t>1.</w:t>
            </w:r>
          </w:p>
        </w:tc>
        <w:tc>
          <w:tcPr>
            <w:tcW w:w="4500" w:type="dxa"/>
            <w:tcBorders>
              <w:top w:val="single" w:sz="4" w:space="0" w:color="auto"/>
              <w:left w:val="single" w:sz="4" w:space="0" w:color="auto"/>
              <w:bottom w:val="single" w:sz="4" w:space="0" w:color="auto"/>
              <w:right w:val="single" w:sz="4" w:space="0" w:color="auto"/>
            </w:tcBorders>
            <w:shd w:val="clear" w:color="auto" w:fill="FFC000"/>
          </w:tcPr>
          <w:p w:rsidR="003315BD" w:rsidRPr="003315BD" w:rsidRDefault="003315BD" w:rsidP="003315BD">
            <w:pPr>
              <w:spacing w:after="0"/>
              <w:jc w:val="both"/>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b/>
                <w:color w:val="000000"/>
                <w:sz w:val="28"/>
                <w:szCs w:val="28"/>
                <w:lang w:val="ru-RU" w:eastAsia="ru-RU"/>
              </w:rPr>
              <w:t>Курси</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proofErr w:type="gramStart"/>
            <w:r w:rsidRPr="003315BD">
              <w:rPr>
                <w:rFonts w:ascii="Times New Roman" w:eastAsia="Times New Roman" w:hAnsi="Times New Roman" w:cs="Times New Roman"/>
                <w:b/>
                <w:color w:val="000000"/>
                <w:sz w:val="28"/>
                <w:szCs w:val="28"/>
                <w:lang w:val="ru-RU" w:eastAsia="ru-RU"/>
              </w:rPr>
              <w:t>п</w:t>
            </w:r>
            <w:proofErr w:type="gramEnd"/>
            <w:r w:rsidRPr="003315BD">
              <w:rPr>
                <w:rFonts w:ascii="Times New Roman" w:eastAsia="Times New Roman" w:hAnsi="Times New Roman" w:cs="Times New Roman"/>
                <w:b/>
                <w:color w:val="000000"/>
                <w:sz w:val="28"/>
                <w:szCs w:val="28"/>
                <w:lang w:val="ru-RU" w:eastAsia="ru-RU"/>
              </w:rPr>
              <w:t>ідвищення</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кваліфікації</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6</w:t>
            </w:r>
          </w:p>
        </w:tc>
      </w:tr>
      <w:tr w:rsidR="003315BD" w:rsidRPr="003315BD" w:rsidTr="006648D7">
        <w:tc>
          <w:tcPr>
            <w:tcW w:w="648" w:type="dxa"/>
            <w:tcBorders>
              <w:top w:val="single" w:sz="4" w:space="0" w:color="auto"/>
              <w:left w:val="single" w:sz="4" w:space="0" w:color="auto"/>
              <w:bottom w:val="single" w:sz="4" w:space="0" w:color="auto"/>
              <w:right w:val="single" w:sz="4" w:space="0" w:color="auto"/>
            </w:tcBorders>
            <w:shd w:val="clear" w:color="auto" w:fill="00B0F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2.</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rsidR="003315BD" w:rsidRPr="003315BD" w:rsidRDefault="003315BD" w:rsidP="003315BD">
            <w:pPr>
              <w:spacing w:after="0"/>
              <w:jc w:val="both"/>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b/>
                <w:color w:val="000000"/>
                <w:sz w:val="28"/>
                <w:szCs w:val="28"/>
                <w:lang w:val="ru-RU" w:eastAsia="ru-RU"/>
              </w:rPr>
              <w:t>Атестація</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25</w:t>
            </w:r>
          </w:p>
        </w:tc>
      </w:tr>
      <w:tr w:rsidR="003315BD" w:rsidRPr="003315BD" w:rsidTr="006648D7">
        <w:tc>
          <w:tcPr>
            <w:tcW w:w="648" w:type="dxa"/>
            <w:tcBorders>
              <w:top w:val="single" w:sz="4" w:space="0" w:color="auto"/>
              <w:left w:val="single" w:sz="4" w:space="0" w:color="auto"/>
              <w:bottom w:val="single" w:sz="4" w:space="0" w:color="auto"/>
              <w:right w:val="single" w:sz="4" w:space="0" w:color="auto"/>
            </w:tcBorders>
            <w:shd w:val="clear" w:color="auto" w:fill="92D05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3.</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3315BD" w:rsidRPr="003315BD" w:rsidRDefault="003315BD" w:rsidP="003315BD">
            <w:pPr>
              <w:spacing w:after="0"/>
              <w:jc w:val="both"/>
              <w:outlineLvl w:val="0"/>
              <w:rPr>
                <w:rFonts w:ascii="Times New Roman" w:eastAsia="Times New Roman" w:hAnsi="Times New Roman" w:cs="Times New Roman"/>
                <w:b/>
                <w:color w:val="000000"/>
                <w:sz w:val="28"/>
                <w:szCs w:val="28"/>
                <w:lang w:eastAsia="ru-RU"/>
              </w:rPr>
            </w:pPr>
            <w:proofErr w:type="spellStart"/>
            <w:r w:rsidRPr="003315BD">
              <w:rPr>
                <w:rFonts w:ascii="Times New Roman" w:eastAsia="Times New Roman" w:hAnsi="Times New Roman" w:cs="Times New Roman"/>
                <w:b/>
                <w:color w:val="000000"/>
                <w:sz w:val="28"/>
                <w:szCs w:val="28"/>
                <w:lang w:val="ru-RU" w:eastAsia="ru-RU"/>
              </w:rPr>
              <w:t>Самоосвіта</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16</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100</w:t>
            </w:r>
          </w:p>
        </w:tc>
      </w:tr>
      <w:tr w:rsidR="003315BD" w:rsidRPr="003315BD" w:rsidTr="006648D7">
        <w:tc>
          <w:tcPr>
            <w:tcW w:w="648" w:type="dxa"/>
            <w:tcBorders>
              <w:top w:val="single" w:sz="4" w:space="0" w:color="auto"/>
              <w:left w:val="single" w:sz="4" w:space="0" w:color="auto"/>
              <w:bottom w:val="single" w:sz="4" w:space="0" w:color="auto"/>
              <w:right w:val="single" w:sz="4" w:space="0" w:color="auto"/>
            </w:tcBorders>
            <w:shd w:val="clear" w:color="auto" w:fill="FFFF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3315BD" w:rsidRPr="003315BD" w:rsidRDefault="003315BD" w:rsidP="003315BD">
            <w:pPr>
              <w:spacing w:after="0"/>
              <w:jc w:val="both"/>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 xml:space="preserve">Участь </w:t>
            </w:r>
            <w:proofErr w:type="gramStart"/>
            <w:r w:rsidRPr="003315BD">
              <w:rPr>
                <w:rFonts w:ascii="Times New Roman" w:eastAsia="Times New Roman" w:hAnsi="Times New Roman" w:cs="Times New Roman"/>
                <w:b/>
                <w:color w:val="000000"/>
                <w:sz w:val="28"/>
                <w:szCs w:val="28"/>
                <w:lang w:val="ru-RU" w:eastAsia="ru-RU"/>
              </w:rPr>
              <w:t>у</w:t>
            </w:r>
            <w:proofErr w:type="gram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роботі</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творчої</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групи</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30</w:t>
            </w:r>
          </w:p>
        </w:tc>
      </w:tr>
      <w:tr w:rsidR="003315BD" w:rsidRPr="003315BD" w:rsidTr="006648D7">
        <w:tc>
          <w:tcPr>
            <w:tcW w:w="648" w:type="dxa"/>
            <w:tcBorders>
              <w:top w:val="single" w:sz="4" w:space="0" w:color="auto"/>
              <w:left w:val="single" w:sz="4" w:space="0" w:color="auto"/>
              <w:bottom w:val="single" w:sz="4" w:space="0" w:color="auto"/>
              <w:right w:val="single" w:sz="4" w:space="0" w:color="auto"/>
            </w:tcBorders>
            <w:shd w:val="clear" w:color="auto" w:fill="C6D9F1"/>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5.</w:t>
            </w:r>
          </w:p>
        </w:tc>
        <w:tc>
          <w:tcPr>
            <w:tcW w:w="4500" w:type="dxa"/>
            <w:tcBorders>
              <w:top w:val="single" w:sz="4" w:space="0" w:color="auto"/>
              <w:left w:val="single" w:sz="4" w:space="0" w:color="auto"/>
              <w:bottom w:val="single" w:sz="4" w:space="0" w:color="auto"/>
              <w:right w:val="single" w:sz="4" w:space="0" w:color="auto"/>
            </w:tcBorders>
            <w:shd w:val="clear" w:color="auto" w:fill="C6D9F1"/>
          </w:tcPr>
          <w:p w:rsidR="003315BD" w:rsidRPr="003315BD" w:rsidRDefault="003315BD" w:rsidP="003315BD">
            <w:pPr>
              <w:spacing w:after="0"/>
              <w:jc w:val="both"/>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val="ru-RU" w:eastAsia="ru-RU"/>
              </w:rPr>
              <w:t xml:space="preserve">Участь у </w:t>
            </w:r>
            <w:proofErr w:type="spellStart"/>
            <w:proofErr w:type="gramStart"/>
            <w:r w:rsidRPr="003315BD">
              <w:rPr>
                <w:rFonts w:ascii="Times New Roman" w:eastAsia="Times New Roman" w:hAnsi="Times New Roman" w:cs="Times New Roman"/>
                <w:b/>
                <w:color w:val="000000"/>
                <w:sz w:val="28"/>
                <w:szCs w:val="28"/>
                <w:lang w:val="ru-RU" w:eastAsia="ru-RU"/>
              </w:rPr>
              <w:t>п</w:t>
            </w:r>
            <w:proofErr w:type="gramEnd"/>
            <w:r w:rsidRPr="003315BD">
              <w:rPr>
                <w:rFonts w:ascii="Times New Roman" w:eastAsia="Times New Roman" w:hAnsi="Times New Roman" w:cs="Times New Roman"/>
                <w:b/>
                <w:color w:val="000000"/>
                <w:sz w:val="28"/>
                <w:szCs w:val="28"/>
                <w:lang w:val="ru-RU" w:eastAsia="ru-RU"/>
              </w:rPr>
              <w:t>ідготовці</w:t>
            </w:r>
            <w:proofErr w:type="spellEnd"/>
            <w:r w:rsidRPr="003315BD">
              <w:rPr>
                <w:rFonts w:ascii="Times New Roman" w:eastAsia="Times New Roman" w:hAnsi="Times New Roman" w:cs="Times New Roman"/>
                <w:b/>
                <w:color w:val="000000"/>
                <w:sz w:val="28"/>
                <w:szCs w:val="28"/>
                <w:lang w:val="ru-RU" w:eastAsia="ru-RU"/>
              </w:rPr>
              <w:t xml:space="preserve"> та </w:t>
            </w:r>
            <w:proofErr w:type="spellStart"/>
            <w:r w:rsidRPr="003315BD">
              <w:rPr>
                <w:rFonts w:ascii="Times New Roman" w:eastAsia="Times New Roman" w:hAnsi="Times New Roman" w:cs="Times New Roman"/>
                <w:b/>
                <w:color w:val="000000"/>
                <w:sz w:val="28"/>
                <w:szCs w:val="28"/>
                <w:lang w:val="ru-RU" w:eastAsia="ru-RU"/>
              </w:rPr>
              <w:t>проведенні</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методичних</w:t>
            </w:r>
            <w:proofErr w:type="spellEnd"/>
            <w:r w:rsidRPr="003315BD">
              <w:rPr>
                <w:rFonts w:ascii="Times New Roman" w:eastAsia="Times New Roman" w:hAnsi="Times New Roman" w:cs="Times New Roman"/>
                <w:b/>
                <w:color w:val="000000"/>
                <w:sz w:val="28"/>
                <w:szCs w:val="28"/>
                <w:lang w:val="ru-RU" w:eastAsia="ru-RU"/>
              </w:rPr>
              <w:t xml:space="preserve"> </w:t>
            </w:r>
            <w:proofErr w:type="spellStart"/>
            <w:r w:rsidRPr="003315BD">
              <w:rPr>
                <w:rFonts w:ascii="Times New Roman" w:eastAsia="Times New Roman" w:hAnsi="Times New Roman" w:cs="Times New Roman"/>
                <w:b/>
                <w:color w:val="000000"/>
                <w:sz w:val="28"/>
                <w:szCs w:val="28"/>
                <w:lang w:val="ru-RU" w:eastAsia="ru-RU"/>
              </w:rPr>
              <w:t>заходів</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8</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8</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3315BD" w:rsidRPr="003315BD" w:rsidRDefault="003315BD" w:rsidP="003315BD">
            <w:pPr>
              <w:spacing w:after="0"/>
              <w:jc w:val="center"/>
              <w:outlineLvl w:val="0"/>
              <w:rPr>
                <w:rFonts w:ascii="Times New Roman" w:eastAsia="Times New Roman" w:hAnsi="Times New Roman" w:cs="Times New Roman"/>
                <w:b/>
                <w:color w:val="000000"/>
                <w:sz w:val="28"/>
                <w:szCs w:val="28"/>
                <w:lang w:eastAsia="ru-RU"/>
              </w:rPr>
            </w:pPr>
            <w:r w:rsidRPr="003315BD">
              <w:rPr>
                <w:rFonts w:ascii="Times New Roman" w:eastAsia="Times New Roman" w:hAnsi="Times New Roman" w:cs="Times New Roman"/>
                <w:b/>
                <w:color w:val="000000"/>
                <w:sz w:val="28"/>
                <w:szCs w:val="28"/>
                <w:lang w:eastAsia="ru-RU"/>
              </w:rPr>
              <w:t>50</w:t>
            </w:r>
          </w:p>
        </w:tc>
      </w:tr>
    </w:tbl>
    <w:p w:rsidR="003315BD" w:rsidRPr="003315BD" w:rsidRDefault="003315BD" w:rsidP="003315BD">
      <w:pPr>
        <w:spacing w:after="0"/>
        <w:jc w:val="center"/>
        <w:rPr>
          <w:rFonts w:ascii="Times New Roman" w:eastAsia="Times New Roman" w:hAnsi="Times New Roman" w:cs="Times New Roman"/>
          <w:b/>
          <w:sz w:val="16"/>
          <w:szCs w:val="16"/>
          <w:lang w:eastAsia="ru-RU"/>
        </w:rPr>
      </w:pPr>
    </w:p>
    <w:p w:rsidR="003315BD" w:rsidRPr="003315BD" w:rsidRDefault="003315BD" w:rsidP="003315BD">
      <w:pPr>
        <w:spacing w:after="0"/>
        <w:jc w:val="both"/>
        <w:rPr>
          <w:rFonts w:ascii="Times New Roman" w:eastAsia="Times New Roman" w:hAnsi="Times New Roman" w:cs="Times New Roman"/>
          <w:sz w:val="28"/>
          <w:szCs w:val="28"/>
          <w:lang w:val="en-US" w:eastAsia="ru-RU"/>
        </w:rPr>
      </w:pPr>
      <w:r w:rsidRPr="003315BD">
        <w:rPr>
          <w:rFonts w:ascii="Times New Roman" w:eastAsia="Times New Roman" w:hAnsi="Times New Roman" w:cs="Times New Roman"/>
          <w:sz w:val="28"/>
          <w:szCs w:val="28"/>
          <w:lang w:eastAsia="ru-RU"/>
        </w:rPr>
        <w:t xml:space="preserve">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Зусилля педагогічного колективу в 2017 – 2018 навчальному році було спрямовано на вирішення таких завдань: </w:t>
      </w:r>
    </w:p>
    <w:p w:rsidR="003315BD" w:rsidRPr="003315BD" w:rsidRDefault="003315BD" w:rsidP="003315BD">
      <w:pPr>
        <w:spacing w:after="0"/>
        <w:ind w:left="426"/>
        <w:contextualSpacing/>
        <w:jc w:val="both"/>
        <w:rPr>
          <w:rFonts w:ascii="Times New Roman" w:eastAsia="Times New Roman" w:hAnsi="Times New Roman" w:cs="Times New Roman"/>
          <w:i/>
          <w:sz w:val="32"/>
          <w:szCs w:val="32"/>
          <w:lang w:eastAsia="ru-RU"/>
        </w:rPr>
      </w:pPr>
      <w:r w:rsidRPr="003315BD">
        <w:rPr>
          <w:rFonts w:ascii="Times New Roman" w:eastAsia="Times New Roman" w:hAnsi="Times New Roman" w:cs="Times New Roman"/>
          <w:sz w:val="28"/>
          <w:szCs w:val="28"/>
          <w:lang w:eastAsia="ru-RU"/>
        </w:rPr>
        <w:t xml:space="preserve">1. </w:t>
      </w:r>
      <w:r w:rsidRPr="003315BD">
        <w:rPr>
          <w:rFonts w:ascii="Times New Roman" w:eastAsia="Times New Roman" w:hAnsi="Times New Roman" w:cs="Times New Roman"/>
          <w:b/>
          <w:i/>
          <w:sz w:val="32"/>
          <w:szCs w:val="32"/>
          <w:lang w:eastAsia="ru-RU"/>
        </w:rPr>
        <w:t xml:space="preserve"> </w:t>
      </w:r>
      <w:r w:rsidRPr="003315BD">
        <w:rPr>
          <w:rFonts w:ascii="Times New Roman" w:eastAsia="Times New Roman" w:hAnsi="Times New Roman" w:cs="Times New Roman"/>
          <w:i/>
          <w:sz w:val="32"/>
          <w:szCs w:val="32"/>
          <w:lang w:eastAsia="ru-RU"/>
        </w:rPr>
        <w:t>Формувати у вихованців навички спілкування і ефективної взаємодії з іншими дітьми, дорослими людьми, засобами інноваційних педагогічних технологій та шляхом застосування комплексу різних методів та прийомів.</w:t>
      </w:r>
    </w:p>
    <w:p w:rsidR="003315BD" w:rsidRPr="003315BD" w:rsidRDefault="003315BD" w:rsidP="003315BD">
      <w:pPr>
        <w:spacing w:after="0"/>
        <w:ind w:left="426"/>
        <w:jc w:val="both"/>
        <w:rPr>
          <w:rFonts w:ascii="Times New Roman" w:eastAsia="Times New Roman" w:hAnsi="Times New Roman" w:cs="Times New Roman"/>
          <w:i/>
          <w:sz w:val="32"/>
          <w:szCs w:val="24"/>
          <w:lang w:eastAsia="ru-RU"/>
        </w:rPr>
      </w:pPr>
      <w:r w:rsidRPr="003315BD">
        <w:rPr>
          <w:rFonts w:ascii="Times New Roman" w:eastAsia="Times New Roman" w:hAnsi="Times New Roman" w:cs="Times New Roman"/>
          <w:i/>
          <w:sz w:val="32"/>
          <w:szCs w:val="32"/>
          <w:lang w:eastAsia="ru-RU"/>
        </w:rPr>
        <w:t>2.</w:t>
      </w:r>
      <w:r w:rsidRPr="003315BD">
        <w:rPr>
          <w:rFonts w:ascii="Times New Roman" w:eastAsia="Times New Roman" w:hAnsi="Times New Roman" w:cs="Times New Roman"/>
          <w:sz w:val="24"/>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Сприя</w:t>
      </w:r>
      <w:proofErr w:type="spellEnd"/>
      <w:r w:rsidRPr="003315BD">
        <w:rPr>
          <w:rFonts w:ascii="Times New Roman" w:eastAsia="Times New Roman" w:hAnsi="Times New Roman" w:cs="Times New Roman"/>
          <w:i/>
          <w:sz w:val="32"/>
          <w:szCs w:val="24"/>
          <w:lang w:eastAsia="ru-RU"/>
        </w:rPr>
        <w:t>ти</w:t>
      </w:r>
      <w:r w:rsidRPr="003315BD">
        <w:rPr>
          <w:rFonts w:ascii="Times New Roman" w:eastAsia="Times New Roman" w:hAnsi="Times New Roman" w:cs="Times New Roman"/>
          <w:i/>
          <w:sz w:val="32"/>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збагаченню</w:t>
      </w:r>
      <w:proofErr w:type="spellEnd"/>
      <w:r w:rsidRPr="003315BD">
        <w:rPr>
          <w:rFonts w:ascii="Times New Roman" w:eastAsia="Times New Roman" w:hAnsi="Times New Roman" w:cs="Times New Roman"/>
          <w:i/>
          <w:sz w:val="32"/>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компетенції</w:t>
      </w:r>
      <w:proofErr w:type="spellEnd"/>
      <w:r w:rsidRPr="003315BD">
        <w:rPr>
          <w:rFonts w:ascii="Times New Roman" w:eastAsia="Times New Roman" w:hAnsi="Times New Roman" w:cs="Times New Roman"/>
          <w:i/>
          <w:sz w:val="32"/>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дитини</w:t>
      </w:r>
      <w:proofErr w:type="spellEnd"/>
      <w:r w:rsidRPr="003315BD">
        <w:rPr>
          <w:rFonts w:ascii="Times New Roman" w:eastAsia="Times New Roman" w:hAnsi="Times New Roman" w:cs="Times New Roman"/>
          <w:i/>
          <w:sz w:val="32"/>
          <w:szCs w:val="24"/>
          <w:lang w:val="ru-RU" w:eastAsia="ru-RU"/>
        </w:rPr>
        <w:t xml:space="preserve"> за </w:t>
      </w:r>
      <w:proofErr w:type="spellStart"/>
      <w:r w:rsidRPr="003315BD">
        <w:rPr>
          <w:rFonts w:ascii="Times New Roman" w:eastAsia="Times New Roman" w:hAnsi="Times New Roman" w:cs="Times New Roman"/>
          <w:i/>
          <w:sz w:val="32"/>
          <w:szCs w:val="24"/>
          <w:lang w:val="ru-RU" w:eastAsia="ru-RU"/>
        </w:rPr>
        <w:t>допомогою</w:t>
      </w:r>
      <w:proofErr w:type="spellEnd"/>
      <w:r w:rsidRPr="003315BD">
        <w:rPr>
          <w:rFonts w:ascii="Times New Roman" w:eastAsia="Times New Roman" w:hAnsi="Times New Roman" w:cs="Times New Roman"/>
          <w:i/>
          <w:sz w:val="32"/>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ігрової</w:t>
      </w:r>
      <w:proofErr w:type="spellEnd"/>
      <w:r w:rsidRPr="003315BD">
        <w:rPr>
          <w:rFonts w:ascii="Times New Roman" w:eastAsia="Times New Roman" w:hAnsi="Times New Roman" w:cs="Times New Roman"/>
          <w:i/>
          <w:sz w:val="32"/>
          <w:szCs w:val="24"/>
          <w:lang w:val="ru-RU" w:eastAsia="ru-RU"/>
        </w:rPr>
        <w:t xml:space="preserve"> </w:t>
      </w:r>
      <w:proofErr w:type="spellStart"/>
      <w:r w:rsidRPr="003315BD">
        <w:rPr>
          <w:rFonts w:ascii="Times New Roman" w:eastAsia="Times New Roman" w:hAnsi="Times New Roman" w:cs="Times New Roman"/>
          <w:i/>
          <w:sz w:val="32"/>
          <w:szCs w:val="24"/>
          <w:lang w:val="ru-RU" w:eastAsia="ru-RU"/>
        </w:rPr>
        <w:t>діяльності</w:t>
      </w:r>
      <w:proofErr w:type="spellEnd"/>
      <w:r w:rsidRPr="003315BD">
        <w:rPr>
          <w:rFonts w:ascii="Times New Roman" w:eastAsia="Times New Roman" w:hAnsi="Times New Roman" w:cs="Times New Roman"/>
          <w:i/>
          <w:sz w:val="32"/>
          <w:szCs w:val="24"/>
          <w:lang w:val="ru-RU" w:eastAsia="ru-RU"/>
        </w:rPr>
        <w:t>.</w:t>
      </w:r>
    </w:p>
    <w:p w:rsidR="003315BD" w:rsidRPr="003315BD" w:rsidRDefault="003315BD" w:rsidP="003315BD">
      <w:pPr>
        <w:spacing w:after="0"/>
        <w:ind w:left="426"/>
        <w:jc w:val="both"/>
        <w:rPr>
          <w:rFonts w:ascii="Times New Roman" w:eastAsia="Times New Roman" w:hAnsi="Times New Roman" w:cs="Times New Roman"/>
          <w:i/>
          <w:sz w:val="40"/>
          <w:szCs w:val="32"/>
          <w:lang w:eastAsia="ru-RU"/>
        </w:rPr>
      </w:pPr>
      <w:r w:rsidRPr="003315BD">
        <w:rPr>
          <w:rFonts w:ascii="Times New Roman" w:eastAsia="Times New Roman" w:hAnsi="Times New Roman" w:cs="Times New Roman"/>
          <w:i/>
          <w:sz w:val="32"/>
          <w:szCs w:val="24"/>
          <w:lang w:eastAsia="ru-RU"/>
        </w:rPr>
        <w:t xml:space="preserve">3. </w:t>
      </w:r>
      <w:r w:rsidRPr="003315BD">
        <w:rPr>
          <w:rFonts w:ascii="Times New Roman" w:eastAsia="Times New Roman" w:hAnsi="Times New Roman" w:cs="Times New Roman"/>
          <w:i/>
          <w:sz w:val="32"/>
          <w:szCs w:val="32"/>
          <w:lang w:eastAsia="ru-RU"/>
        </w:rPr>
        <w:t>Модернізувати роботу педагогів  у питаннях зміцнення психічного, фізичного здоров'я дітей та формування у них здорового способу життя.</w:t>
      </w:r>
      <w:r w:rsidRPr="003315BD">
        <w:rPr>
          <w:rFonts w:ascii="Times New Roman" w:eastAsia="Times New Roman" w:hAnsi="Times New Roman" w:cs="Times New Roman"/>
          <w:i/>
          <w:sz w:val="32"/>
          <w:szCs w:val="24"/>
          <w:lang w:val="ru-RU" w:eastAsia="ru-RU"/>
        </w:rPr>
        <w:t xml:space="preserve">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i/>
          <w:sz w:val="28"/>
          <w:szCs w:val="28"/>
          <w:lang w:eastAsia="ru-RU"/>
        </w:rPr>
        <w:t xml:space="preserve"> </w:t>
      </w:r>
    </w:p>
    <w:p w:rsidR="003315BD" w:rsidRPr="003315BD" w:rsidRDefault="003315BD" w:rsidP="003315BD">
      <w:pPr>
        <w:autoSpaceDE w:val="0"/>
        <w:autoSpaceDN w:val="0"/>
        <w:adjustRightInd w:val="0"/>
        <w:spacing w:before="240" w:after="0"/>
        <w:ind w:firstLine="708"/>
        <w:jc w:val="both"/>
        <w:rPr>
          <w:rFonts w:ascii="Times New Roman" w:eastAsia="Calibri" w:hAnsi="Times New Roman" w:cs="Times New Roman"/>
          <w:sz w:val="28"/>
          <w:szCs w:val="28"/>
          <w:lang w:eastAsia="ru-RU"/>
        </w:rPr>
      </w:pPr>
      <w:r w:rsidRPr="003315BD">
        <w:rPr>
          <w:rFonts w:ascii="Times New Roman" w:eastAsia="Calibri" w:hAnsi="Times New Roman" w:cs="Times New Roman"/>
          <w:color w:val="000000"/>
          <w:sz w:val="28"/>
          <w:szCs w:val="28"/>
          <w:lang w:eastAsia="ru-RU"/>
        </w:rPr>
        <w:t xml:space="preserve">      </w:t>
      </w:r>
      <w:r w:rsidRPr="003315BD">
        <w:rPr>
          <w:rFonts w:ascii="Times New Roman" w:eastAsia="Calibri" w:hAnsi="Times New Roman" w:cs="Times New Roman"/>
          <w:sz w:val="28"/>
          <w:szCs w:val="28"/>
          <w:lang w:eastAsia="ru-RU"/>
        </w:rPr>
        <w:t>Методична робота у Комунальному закладі «Дошкільний навчальний заклад № 18 Вінницької міської ради» упродовж 2017-2018 навчального року будувалася на основі державних документів про освіту, науково-педагогічних досліджень, інструктивно-методичних матеріалів з питань організації роботи з кадрами, проводилася за принципом моніторингу систематичної аналітико-діагностичної діяльності з врахуванням інтересів і запитів педагогів та спрямовувалась на підвищення професійного рівня педагогічних працівників, розвиток творчого потенціалу кожного члену педагогічного колективу, а відтак - на досягнення позитивних результатів у вихованні, розвитку та навчанні дітей, оптимізації освітнього процесу.</w:t>
      </w:r>
    </w:p>
    <w:p w:rsidR="003315BD" w:rsidRPr="003315BD" w:rsidRDefault="003315BD" w:rsidP="003315BD">
      <w:pPr>
        <w:widowControl w:val="0"/>
        <w:spacing w:before="240" w:after="0"/>
        <w:ind w:left="20" w:right="40" w:firstLine="689"/>
        <w:contextualSpacing/>
        <w:jc w:val="both"/>
        <w:rPr>
          <w:rFonts w:ascii="Times New Roman" w:eastAsia="Bookman Old Style" w:hAnsi="Times New Roman" w:cs="Times New Roman"/>
          <w:sz w:val="28"/>
          <w:szCs w:val="28"/>
        </w:rPr>
      </w:pPr>
      <w:r w:rsidRPr="003315BD">
        <w:rPr>
          <w:rFonts w:ascii="Times New Roman" w:eastAsia="Bookman Old Style" w:hAnsi="Times New Roman" w:cs="Times New Roman"/>
          <w:sz w:val="28"/>
          <w:szCs w:val="28"/>
        </w:rPr>
        <w:t>Велика увага приділялася спрямуванню зусиль педагогічного колективу на реалізацію сучасного особистісно-орієнтованого підходу до дітей, який передбачає формування в дитини здібностей і бажання усвідомлювати себе як особистість.</w:t>
      </w:r>
    </w:p>
    <w:p w:rsidR="003315BD" w:rsidRPr="003315BD" w:rsidRDefault="003315BD" w:rsidP="003315BD">
      <w:pPr>
        <w:spacing w:before="240" w:after="0"/>
        <w:ind w:firstLine="708"/>
        <w:jc w:val="both"/>
        <w:rPr>
          <w:rFonts w:ascii="Times New Roman" w:eastAsia="Times New Roman" w:hAnsi="Times New Roman" w:cs="Times New Roman"/>
          <w:sz w:val="28"/>
          <w:szCs w:val="28"/>
          <w:lang w:val="ru-RU" w:eastAsia="ru-RU"/>
        </w:rPr>
      </w:pPr>
      <w:proofErr w:type="gramStart"/>
      <w:r w:rsidRPr="003315BD">
        <w:rPr>
          <w:rFonts w:ascii="Times New Roman" w:eastAsia="Times New Roman" w:hAnsi="Times New Roman" w:cs="Times New Roman"/>
          <w:sz w:val="28"/>
          <w:szCs w:val="28"/>
          <w:lang w:val="ru-RU" w:eastAsia="ru-RU"/>
        </w:rPr>
        <w:lastRenderedPageBreak/>
        <w:t>Методична</w:t>
      </w:r>
      <w:proofErr w:type="gramEnd"/>
      <w:r w:rsidRPr="003315BD">
        <w:rPr>
          <w:rFonts w:ascii="Times New Roman" w:eastAsia="Times New Roman" w:hAnsi="Times New Roman" w:cs="Times New Roman"/>
          <w:sz w:val="28"/>
          <w:szCs w:val="28"/>
          <w:lang w:val="ru-RU" w:eastAsia="ru-RU"/>
        </w:rPr>
        <w:t xml:space="preserve"> робота </w:t>
      </w:r>
      <w:proofErr w:type="spellStart"/>
      <w:r w:rsidRPr="003315BD">
        <w:rPr>
          <w:rFonts w:ascii="Times New Roman" w:eastAsia="Times New Roman" w:hAnsi="Times New Roman" w:cs="Times New Roman"/>
          <w:sz w:val="28"/>
          <w:szCs w:val="28"/>
          <w:lang w:val="ru-RU" w:eastAsia="ru-RU"/>
        </w:rPr>
        <w:t>здійснювалась</w:t>
      </w:r>
      <w:proofErr w:type="spellEnd"/>
      <w:r w:rsidRPr="003315BD">
        <w:rPr>
          <w:rFonts w:ascii="Times New Roman" w:eastAsia="Times New Roman" w:hAnsi="Times New Roman" w:cs="Times New Roman"/>
          <w:sz w:val="28"/>
          <w:szCs w:val="28"/>
          <w:lang w:val="ru-RU" w:eastAsia="ru-RU"/>
        </w:rPr>
        <w:t xml:space="preserve"> за </w:t>
      </w:r>
      <w:proofErr w:type="spellStart"/>
      <w:r w:rsidRPr="003315BD">
        <w:rPr>
          <w:rFonts w:ascii="Times New Roman" w:eastAsia="Times New Roman" w:hAnsi="Times New Roman" w:cs="Times New Roman"/>
          <w:sz w:val="28"/>
          <w:szCs w:val="28"/>
          <w:lang w:val="ru-RU" w:eastAsia="ru-RU"/>
        </w:rPr>
        <w:t>трьома</w:t>
      </w:r>
      <w:proofErr w:type="spellEnd"/>
      <w:r w:rsidRPr="003315BD">
        <w:rPr>
          <w:rFonts w:ascii="Times New Roman" w:eastAsia="Times New Roman" w:hAnsi="Times New Roman" w:cs="Times New Roman"/>
          <w:sz w:val="28"/>
          <w:szCs w:val="28"/>
          <w:lang w:val="ru-RU" w:eastAsia="ru-RU"/>
        </w:rPr>
        <w:t xml:space="preserve"> блоками: «</w:t>
      </w:r>
      <w:proofErr w:type="spellStart"/>
      <w:r w:rsidRPr="003315BD">
        <w:rPr>
          <w:rFonts w:ascii="Times New Roman" w:eastAsia="Times New Roman" w:hAnsi="Times New Roman" w:cs="Times New Roman"/>
          <w:sz w:val="28"/>
          <w:szCs w:val="28"/>
          <w:lang w:val="ru-RU" w:eastAsia="ru-RU"/>
        </w:rPr>
        <w:t>Становлення</w:t>
      </w:r>
      <w:proofErr w:type="spellEnd"/>
      <w:r w:rsidRPr="003315BD">
        <w:rPr>
          <w:rFonts w:ascii="Times New Roman" w:eastAsia="Times New Roman" w:hAnsi="Times New Roman" w:cs="Times New Roman"/>
          <w:sz w:val="28"/>
          <w:szCs w:val="28"/>
          <w:lang w:val="ru-RU" w:eastAsia="ru-RU"/>
        </w:rPr>
        <w:t xml:space="preserve"> педагога-</w:t>
      </w:r>
      <w:proofErr w:type="spellStart"/>
      <w:r w:rsidRPr="003315BD">
        <w:rPr>
          <w:rFonts w:ascii="Times New Roman" w:eastAsia="Times New Roman" w:hAnsi="Times New Roman" w:cs="Times New Roman"/>
          <w:sz w:val="28"/>
          <w:szCs w:val="28"/>
          <w:lang w:val="ru-RU" w:eastAsia="ru-RU"/>
        </w:rPr>
        <w:t>початківця</w:t>
      </w:r>
      <w:proofErr w:type="spellEnd"/>
      <w:r w:rsidRPr="003315BD">
        <w:rPr>
          <w:rFonts w:ascii="Times New Roman" w:eastAsia="Times New Roman" w:hAnsi="Times New Roman" w:cs="Times New Roman"/>
          <w:sz w:val="28"/>
          <w:szCs w:val="28"/>
          <w:lang w:val="ru-RU" w:eastAsia="ru-RU"/>
        </w:rPr>
        <w:t>»,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ідвищення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професійної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майстерності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вихователя</w:t>
      </w:r>
      <w:proofErr w:type="spellEnd"/>
      <w:r w:rsidRPr="003315BD">
        <w:rPr>
          <w:rFonts w:ascii="Times New Roman" w:eastAsia="Times New Roman" w:hAnsi="Times New Roman" w:cs="Times New Roman"/>
          <w:sz w:val="28"/>
          <w:szCs w:val="28"/>
          <w:lang w:val="ru-RU" w:eastAsia="ru-RU"/>
        </w:rPr>
        <w:t xml:space="preserve">» та «Методична </w:t>
      </w:r>
      <w:proofErr w:type="spellStart"/>
      <w:r w:rsidRPr="003315BD">
        <w:rPr>
          <w:rFonts w:ascii="Times New Roman" w:eastAsia="Times New Roman" w:hAnsi="Times New Roman" w:cs="Times New Roman"/>
          <w:sz w:val="28"/>
          <w:szCs w:val="28"/>
          <w:lang w:val="ru-RU" w:eastAsia="ru-RU"/>
        </w:rPr>
        <w:t>майстерність</w:t>
      </w:r>
      <w:proofErr w:type="spellEnd"/>
      <w:r w:rsidRPr="003315BD">
        <w:rPr>
          <w:rFonts w:ascii="Times New Roman" w:eastAsia="Times New Roman" w:hAnsi="Times New Roman" w:cs="Times New Roman"/>
          <w:sz w:val="28"/>
          <w:szCs w:val="28"/>
          <w:lang w:val="ru-RU" w:eastAsia="ru-RU"/>
        </w:rPr>
        <w:t xml:space="preserve"> педагога». </w:t>
      </w:r>
    </w:p>
    <w:p w:rsidR="003315BD" w:rsidRPr="003315BD" w:rsidRDefault="003315BD" w:rsidP="003315BD">
      <w:pPr>
        <w:spacing w:before="240" w:after="0"/>
        <w:ind w:firstLine="708"/>
        <w:jc w:val="both"/>
        <w:rPr>
          <w:rFonts w:ascii="Times New Roman" w:eastAsia="Times New Roman" w:hAnsi="Times New Roman" w:cs="Times New Roman"/>
          <w:sz w:val="28"/>
          <w:szCs w:val="28"/>
          <w:lang w:val="ru-RU" w:eastAsia="ru-RU"/>
        </w:rPr>
      </w:pPr>
      <w:proofErr w:type="gramStart"/>
      <w:r w:rsidRPr="003315BD">
        <w:rPr>
          <w:rFonts w:ascii="Times New Roman" w:eastAsia="Times New Roman" w:hAnsi="Times New Roman" w:cs="Times New Roman"/>
          <w:sz w:val="28"/>
          <w:szCs w:val="28"/>
          <w:lang w:val="ru-RU" w:eastAsia="ru-RU"/>
        </w:rPr>
        <w:t>З</w:t>
      </w:r>
      <w:proofErr w:type="gramEnd"/>
      <w:r w:rsidRPr="003315BD">
        <w:rPr>
          <w:rFonts w:ascii="Times New Roman" w:eastAsia="Times New Roman" w:hAnsi="Times New Roman" w:cs="Times New Roman"/>
          <w:sz w:val="28"/>
          <w:szCs w:val="28"/>
          <w:lang w:val="ru-RU" w:eastAsia="ru-RU"/>
        </w:rPr>
        <w:t xml:space="preserve"> метою </w:t>
      </w:r>
      <w:proofErr w:type="spellStart"/>
      <w:r w:rsidRPr="003315BD">
        <w:rPr>
          <w:rFonts w:ascii="Times New Roman" w:eastAsia="Times New Roman" w:hAnsi="Times New Roman" w:cs="Times New Roman"/>
          <w:sz w:val="28"/>
          <w:szCs w:val="28"/>
          <w:lang w:val="ru-RU" w:eastAsia="ru-RU"/>
        </w:rPr>
        <w:t>сприяння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успішній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адаптації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молодих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спеціалістів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розкриття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потенційних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можливостей</w:t>
      </w:r>
      <w:proofErr w:type="spellEnd"/>
      <w:r w:rsidRPr="003315BD">
        <w:rPr>
          <w:rFonts w:ascii="Times New Roman" w:eastAsia="Times New Roman" w:hAnsi="Times New Roman" w:cs="Times New Roman"/>
          <w:sz w:val="28"/>
          <w:szCs w:val="28"/>
          <w:lang w:val="ru-RU" w:eastAsia="ru-RU"/>
        </w:rPr>
        <w:t xml:space="preserve"> кожного педагога у </w:t>
      </w:r>
      <w:proofErr w:type="spellStart"/>
      <w:r w:rsidRPr="003315BD">
        <w:rPr>
          <w:rFonts w:ascii="Times New Roman" w:eastAsia="Times New Roman" w:hAnsi="Times New Roman" w:cs="Times New Roman"/>
          <w:sz w:val="28"/>
          <w:szCs w:val="28"/>
          <w:lang w:val="ru-RU" w:eastAsia="ru-RU"/>
        </w:rPr>
        <w:t>командній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співпраці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поглиблення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знань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формування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професійної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компетенції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педагогів-початківців</w:t>
      </w:r>
      <w:proofErr w:type="spellEnd"/>
      <w:r w:rsidRPr="003315BD">
        <w:rPr>
          <w:rFonts w:ascii="Times New Roman" w:eastAsia="Times New Roman" w:hAnsi="Times New Roman" w:cs="Times New Roman"/>
          <w:sz w:val="28"/>
          <w:szCs w:val="28"/>
          <w:lang w:val="ru-RU" w:eastAsia="ru-RU"/>
        </w:rPr>
        <w:t xml:space="preserve"> у </w:t>
      </w:r>
      <w:proofErr w:type="spellStart"/>
      <w:r w:rsidRPr="003315BD">
        <w:rPr>
          <w:rFonts w:ascii="Times New Roman" w:eastAsia="Times New Roman" w:hAnsi="Times New Roman" w:cs="Times New Roman"/>
          <w:sz w:val="28"/>
          <w:szCs w:val="28"/>
          <w:lang w:val="ru-RU" w:eastAsia="ru-RU"/>
        </w:rPr>
        <w:t>закладі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функціонувала</w:t>
      </w:r>
      <w:proofErr w:type="spellEnd"/>
      <w:r w:rsidRPr="003315BD">
        <w:rPr>
          <w:rFonts w:ascii="Times New Roman" w:eastAsia="Times New Roman" w:hAnsi="Times New Roman" w:cs="Times New Roman"/>
          <w:sz w:val="28"/>
          <w:szCs w:val="28"/>
          <w:lang w:val="ru-RU" w:eastAsia="ru-RU"/>
        </w:rPr>
        <w:t xml:space="preserve"> школа молодого педагога «</w:t>
      </w:r>
      <w:proofErr w:type="spellStart"/>
      <w:r w:rsidRPr="003315BD">
        <w:rPr>
          <w:rFonts w:ascii="Times New Roman" w:eastAsia="Times New Roman" w:hAnsi="Times New Roman" w:cs="Times New Roman"/>
          <w:sz w:val="28"/>
          <w:szCs w:val="28"/>
          <w:lang w:val="ru-RU" w:eastAsia="ru-RU"/>
        </w:rPr>
        <w:t>Педаго</w:t>
      </w:r>
      <w:r w:rsidRPr="003315BD">
        <w:rPr>
          <w:rFonts w:ascii="Times New Roman" w:eastAsia="Times New Roman" w:hAnsi="Times New Roman" w:cs="Times New Roman"/>
          <w:sz w:val="28"/>
          <w:szCs w:val="28"/>
          <w:lang w:eastAsia="ru-RU"/>
        </w:rPr>
        <w:t>гічна</w:t>
      </w:r>
      <w:proofErr w:type="spellEnd"/>
      <w:r w:rsidRPr="003315BD">
        <w:rPr>
          <w:rFonts w:ascii="Times New Roman" w:eastAsia="Times New Roman" w:hAnsi="Times New Roman" w:cs="Times New Roman"/>
          <w:sz w:val="28"/>
          <w:szCs w:val="28"/>
          <w:lang w:eastAsia="ru-RU"/>
        </w:rPr>
        <w:t xml:space="preserve"> вітальня</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Дієвими</w:t>
      </w:r>
      <w:proofErr w:type="spellEnd"/>
      <w:r w:rsidRPr="003315BD">
        <w:rPr>
          <w:rFonts w:ascii="Times New Roman" w:eastAsia="Times New Roman" w:hAnsi="Times New Roman" w:cs="Times New Roman"/>
          <w:sz w:val="28"/>
          <w:szCs w:val="28"/>
          <w:lang w:val="ru-RU" w:eastAsia="ru-RU"/>
        </w:rPr>
        <w:t xml:space="preserve"> формами </w:t>
      </w:r>
      <w:proofErr w:type="spellStart"/>
      <w:r w:rsidRPr="003315BD">
        <w:rPr>
          <w:rFonts w:ascii="Times New Roman" w:eastAsia="Times New Roman" w:hAnsi="Times New Roman" w:cs="Times New Roman"/>
          <w:sz w:val="28"/>
          <w:szCs w:val="28"/>
          <w:lang w:val="ru-RU" w:eastAsia="ru-RU"/>
        </w:rPr>
        <w:t>навчання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молодих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стали </w:t>
      </w:r>
      <w:proofErr w:type="spellStart"/>
      <w:r w:rsidRPr="003315BD">
        <w:rPr>
          <w:rFonts w:ascii="Times New Roman" w:eastAsia="Times New Roman" w:hAnsi="Times New Roman" w:cs="Times New Roman"/>
          <w:sz w:val="28"/>
          <w:szCs w:val="28"/>
          <w:lang w:val="ru-RU" w:eastAsia="ru-RU"/>
        </w:rPr>
        <w:t>експрес-бюлетені</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круглі</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столи</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тренінги</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дискусії</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практикуми</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моделювання</w:t>
      </w:r>
      <w:proofErr w:type="spellEnd"/>
      <w:r w:rsidRPr="003315BD">
        <w:rPr>
          <w:rFonts w:ascii="Times New Roman" w:eastAsia="Times New Roman" w:hAnsi="Times New Roman" w:cs="Times New Roman"/>
          <w:spacing w:val="-1"/>
          <w:sz w:val="28"/>
          <w:szCs w:val="28"/>
          <w:lang w:val="ru-RU" w:eastAsia="ru-RU"/>
        </w:rPr>
        <w:t xml:space="preserve"> та </w:t>
      </w:r>
      <w:proofErr w:type="spellStart"/>
      <w:r w:rsidRPr="003315BD">
        <w:rPr>
          <w:rFonts w:ascii="Times New Roman" w:eastAsia="Times New Roman" w:hAnsi="Times New Roman" w:cs="Times New Roman"/>
          <w:spacing w:val="-1"/>
          <w:sz w:val="28"/>
          <w:szCs w:val="28"/>
          <w:lang w:val="ru-RU" w:eastAsia="ru-RU"/>
        </w:rPr>
        <w:t>розв’язання</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проблемних</w:t>
      </w:r>
      <w:proofErr w:type="spellEnd"/>
      <w:r w:rsidRPr="003315BD">
        <w:rPr>
          <w:rFonts w:ascii="Times New Roman" w:eastAsia="Times New Roman" w:hAnsi="Times New Roman" w:cs="Times New Roman"/>
          <w:spacing w:val="-1"/>
          <w:sz w:val="28"/>
          <w:szCs w:val="28"/>
          <w:lang w:val="ru-RU" w:eastAsia="ru-RU"/>
        </w:rPr>
        <w:t xml:space="preserve"> </w:t>
      </w:r>
      <w:proofErr w:type="spellStart"/>
      <w:r w:rsidRPr="003315BD">
        <w:rPr>
          <w:rFonts w:ascii="Times New Roman" w:eastAsia="Times New Roman" w:hAnsi="Times New Roman" w:cs="Times New Roman"/>
          <w:spacing w:val="-1"/>
          <w:sz w:val="28"/>
          <w:szCs w:val="28"/>
          <w:lang w:val="ru-RU" w:eastAsia="ru-RU"/>
        </w:rPr>
        <w:t>ситуацій</w:t>
      </w:r>
      <w:proofErr w:type="spellEnd"/>
      <w:r w:rsidRPr="003315BD">
        <w:rPr>
          <w:rFonts w:ascii="Times New Roman" w:eastAsia="Times New Roman" w:hAnsi="Times New Roman" w:cs="Times New Roman"/>
          <w:spacing w:val="-1"/>
          <w:sz w:val="28"/>
          <w:szCs w:val="28"/>
          <w:lang w:val="ru-RU" w:eastAsia="ru-RU"/>
        </w:rPr>
        <w:t>.</w:t>
      </w:r>
      <w:r w:rsidRPr="003315BD">
        <w:rPr>
          <w:rFonts w:ascii="Times New Roman" w:eastAsia="Times New Roman" w:hAnsi="Times New Roman" w:cs="Times New Roman"/>
          <w:sz w:val="28"/>
          <w:szCs w:val="28"/>
          <w:lang w:val="ru-RU" w:eastAsia="ru-RU"/>
        </w:rPr>
        <w:t xml:space="preserve"> Для </w:t>
      </w:r>
      <w:proofErr w:type="spellStart"/>
      <w:r w:rsidRPr="003315BD">
        <w:rPr>
          <w:rFonts w:ascii="Times New Roman" w:eastAsia="Times New Roman" w:hAnsi="Times New Roman" w:cs="Times New Roman"/>
          <w:sz w:val="28"/>
          <w:szCs w:val="28"/>
          <w:lang w:val="ru-RU" w:eastAsia="ru-RU"/>
        </w:rPr>
        <w:t>молодих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проводилися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практичні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покази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були</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ідготовлені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пам’ятки</w:t>
      </w:r>
      <w:proofErr w:type="spellEnd"/>
      <w:r w:rsidRPr="003315BD">
        <w:rPr>
          <w:rFonts w:ascii="Times New Roman" w:eastAsia="Times New Roman" w:hAnsi="Times New Roman" w:cs="Times New Roman"/>
          <w:sz w:val="28"/>
          <w:szCs w:val="28"/>
          <w:lang w:val="ru-RU" w:eastAsia="ru-RU"/>
        </w:rPr>
        <w:t xml:space="preserve"> з </w:t>
      </w:r>
      <w:proofErr w:type="spellStart"/>
      <w:r w:rsidRPr="003315BD">
        <w:rPr>
          <w:rFonts w:ascii="Times New Roman" w:eastAsia="Times New Roman" w:hAnsi="Times New Roman" w:cs="Times New Roman"/>
          <w:sz w:val="28"/>
          <w:szCs w:val="28"/>
          <w:lang w:val="ru-RU" w:eastAsia="ru-RU"/>
        </w:rPr>
        <w:t>питань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що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хвилювали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початківців</w:t>
      </w:r>
      <w:proofErr w:type="spellEnd"/>
      <w:r w:rsidRPr="003315BD">
        <w:rPr>
          <w:rFonts w:ascii="Times New Roman" w:eastAsia="Times New Roman" w:hAnsi="Times New Roman" w:cs="Times New Roman"/>
          <w:sz w:val="28"/>
          <w:szCs w:val="28"/>
          <w:lang w:val="ru-RU" w:eastAsia="ru-RU"/>
        </w:rPr>
        <w:t xml:space="preserve">.  </w:t>
      </w:r>
    </w:p>
    <w:p w:rsidR="003315BD" w:rsidRPr="003315BD" w:rsidRDefault="003315BD" w:rsidP="003315BD">
      <w:pPr>
        <w:spacing w:before="240" w:after="0"/>
        <w:ind w:firstLine="708"/>
        <w:jc w:val="both"/>
        <w:rPr>
          <w:rFonts w:ascii="Times New Roman" w:eastAsia="Times New Roman" w:hAnsi="Times New Roman" w:cs="Times New Roman"/>
          <w:sz w:val="28"/>
          <w:szCs w:val="28"/>
          <w:lang w:val="ru-RU" w:eastAsia="ru-RU"/>
        </w:rPr>
      </w:pPr>
      <w:proofErr w:type="spellStart"/>
      <w:r w:rsidRPr="003315BD">
        <w:rPr>
          <w:rFonts w:ascii="Times New Roman" w:eastAsia="Times New Roman" w:hAnsi="Times New Roman" w:cs="Times New Roman"/>
          <w:sz w:val="28"/>
          <w:szCs w:val="28"/>
          <w:lang w:val="ru-RU" w:eastAsia="ru-RU"/>
        </w:rPr>
        <w:t>Упродовж</w:t>
      </w:r>
      <w:proofErr w:type="spellEnd"/>
      <w:r w:rsidRPr="003315BD">
        <w:rPr>
          <w:rFonts w:ascii="Times New Roman" w:eastAsia="Times New Roman" w:hAnsi="Times New Roman" w:cs="Times New Roman"/>
          <w:sz w:val="28"/>
          <w:szCs w:val="28"/>
          <w:lang w:val="ru-RU" w:eastAsia="ru-RU"/>
        </w:rPr>
        <w:t xml:space="preserve"> року система</w:t>
      </w:r>
      <w:r w:rsidRPr="003315BD">
        <w:rPr>
          <w:rFonts w:ascii="Times New Roman" w:eastAsia="Times New Roman" w:hAnsi="Times New Roman" w:cs="Times New Roman"/>
          <w:sz w:val="28"/>
          <w:szCs w:val="28"/>
          <w:lang w:val="ru-RU" w:eastAsia="ru-RU"/>
        </w:rPr>
        <w:softHyphen/>
        <w:t xml:space="preserve">тично </w:t>
      </w:r>
      <w:proofErr w:type="spellStart"/>
      <w:r w:rsidRPr="003315BD">
        <w:rPr>
          <w:rFonts w:ascii="Times New Roman" w:eastAsia="Times New Roman" w:hAnsi="Times New Roman" w:cs="Times New Roman"/>
          <w:sz w:val="28"/>
          <w:szCs w:val="28"/>
          <w:lang w:val="ru-RU" w:eastAsia="ru-RU"/>
        </w:rPr>
        <w:t>забезпечувалась</w:t>
      </w:r>
      <w:proofErr w:type="spellEnd"/>
      <w:r w:rsidRPr="003315BD">
        <w:rPr>
          <w:rFonts w:ascii="Times New Roman" w:eastAsia="Times New Roman" w:hAnsi="Times New Roman" w:cs="Times New Roman"/>
          <w:sz w:val="28"/>
          <w:szCs w:val="28"/>
          <w:lang w:val="ru-RU" w:eastAsia="ru-RU"/>
        </w:rPr>
        <w:t xml:space="preserve"> участь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у </w:t>
      </w:r>
      <w:proofErr w:type="spellStart"/>
      <w:r w:rsidRPr="003315BD">
        <w:rPr>
          <w:rFonts w:ascii="Times New Roman" w:eastAsia="Times New Roman" w:hAnsi="Times New Roman" w:cs="Times New Roman"/>
          <w:sz w:val="28"/>
          <w:szCs w:val="28"/>
          <w:lang w:val="ru-RU" w:eastAsia="ru-RU"/>
        </w:rPr>
        <w:t>методичних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об’єднаннях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майстер-класах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семінарах</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інших</w:t>
      </w:r>
      <w:proofErr w:type="spellEnd"/>
      <w:r w:rsidRPr="003315BD">
        <w:rPr>
          <w:rFonts w:ascii="Times New Roman" w:eastAsia="Times New Roman" w:hAnsi="Times New Roman" w:cs="Times New Roman"/>
          <w:sz w:val="28"/>
          <w:szCs w:val="28"/>
          <w:lang w:val="ru-RU" w:eastAsia="ru-RU"/>
        </w:rPr>
        <w:t xml:space="preserve"> формах </w:t>
      </w:r>
      <w:proofErr w:type="spellStart"/>
      <w:r w:rsidRPr="003315BD">
        <w:rPr>
          <w:rFonts w:ascii="Times New Roman" w:eastAsia="Times New Roman" w:hAnsi="Times New Roman" w:cs="Times New Roman"/>
          <w:sz w:val="28"/>
          <w:szCs w:val="28"/>
          <w:lang w:val="ru-RU" w:eastAsia="ru-RU"/>
        </w:rPr>
        <w:t>методичної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для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закладів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дошкільн</w:t>
      </w:r>
      <w:r w:rsidRPr="003315BD">
        <w:rPr>
          <w:rFonts w:ascii="Times New Roman" w:eastAsia="Times New Roman" w:hAnsi="Times New Roman" w:cs="Times New Roman"/>
          <w:sz w:val="28"/>
          <w:szCs w:val="28"/>
          <w:lang w:eastAsia="ru-RU"/>
        </w:rPr>
        <w:t>ої</w:t>
      </w:r>
      <w:proofErr w:type="spellEnd"/>
      <w:r w:rsidRPr="003315BD">
        <w:rPr>
          <w:rFonts w:ascii="Times New Roman" w:eastAsia="Times New Roman" w:hAnsi="Times New Roman" w:cs="Times New Roman"/>
          <w:sz w:val="28"/>
          <w:szCs w:val="28"/>
          <w:lang w:eastAsia="ru-RU"/>
        </w:rPr>
        <w:t xml:space="preserve"> освіти</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згідно</w:t>
      </w:r>
      <w:proofErr w:type="spellEnd"/>
      <w:r w:rsidRPr="003315BD">
        <w:rPr>
          <w:rFonts w:ascii="Times New Roman" w:eastAsia="Times New Roman" w:hAnsi="Times New Roman" w:cs="Times New Roman"/>
          <w:sz w:val="28"/>
          <w:szCs w:val="28"/>
          <w:lang w:val="ru-RU" w:eastAsia="ru-RU"/>
        </w:rPr>
        <w:t xml:space="preserve"> з планом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міського</w:t>
      </w:r>
      <w:proofErr w:type="spellEnd"/>
      <w:r w:rsidRPr="003315BD">
        <w:rPr>
          <w:rFonts w:ascii="Times New Roman" w:eastAsia="Times New Roman" w:hAnsi="Times New Roman" w:cs="Times New Roman"/>
          <w:sz w:val="28"/>
          <w:szCs w:val="28"/>
          <w:lang w:val="ru-RU" w:eastAsia="ru-RU"/>
        </w:rPr>
        <w:t xml:space="preserve"> </w:t>
      </w:r>
      <w:proofErr w:type="gramStart"/>
      <w:r w:rsidRPr="003315BD">
        <w:rPr>
          <w:rFonts w:ascii="Times New Roman" w:eastAsia="Times New Roman" w:hAnsi="Times New Roman" w:cs="Times New Roman"/>
          <w:sz w:val="28"/>
          <w:szCs w:val="28"/>
          <w:lang w:val="ru-RU" w:eastAsia="ru-RU"/>
        </w:rPr>
        <w:t>методичного</w:t>
      </w:r>
      <w:proofErr w:type="gram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кабінету</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val="ru-RU" w:eastAsia="uk-UA"/>
        </w:rPr>
        <w:t xml:space="preserve">Так, </w:t>
      </w:r>
      <w:proofErr w:type="spellStart"/>
      <w:r w:rsidRPr="003315BD">
        <w:rPr>
          <w:rFonts w:ascii="Times New Roman" w:eastAsia="Times New Roman" w:hAnsi="Times New Roman" w:cs="Times New Roman"/>
          <w:sz w:val="28"/>
          <w:szCs w:val="28"/>
          <w:lang w:val="ru-RU" w:eastAsia="uk-UA"/>
        </w:rPr>
        <w:t>протягом</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навчального</w:t>
      </w:r>
      <w:proofErr w:type="spellEnd"/>
      <w:r w:rsidRPr="003315BD">
        <w:rPr>
          <w:rFonts w:ascii="Times New Roman" w:eastAsia="Times New Roman" w:hAnsi="Times New Roman" w:cs="Times New Roman"/>
          <w:sz w:val="28"/>
          <w:szCs w:val="28"/>
          <w:lang w:val="ru-RU" w:eastAsia="uk-UA"/>
        </w:rPr>
        <w:t xml:space="preserve"> року </w:t>
      </w:r>
      <w:proofErr w:type="spellStart"/>
      <w:proofErr w:type="gramStart"/>
      <w:r w:rsidRPr="003315BD">
        <w:rPr>
          <w:rFonts w:ascii="Times New Roman" w:eastAsia="Times New Roman" w:hAnsi="Times New Roman" w:cs="Times New Roman"/>
          <w:sz w:val="28"/>
          <w:szCs w:val="28"/>
          <w:lang w:val="ru-RU" w:eastAsia="uk-UA"/>
        </w:rPr>
        <w:t>п</w:t>
      </w:r>
      <w:proofErr w:type="gramEnd"/>
      <w:r w:rsidRPr="003315BD">
        <w:rPr>
          <w:rFonts w:ascii="Times New Roman" w:eastAsia="Times New Roman" w:hAnsi="Times New Roman" w:cs="Times New Roman"/>
          <w:sz w:val="28"/>
          <w:szCs w:val="28"/>
          <w:lang w:val="ru-RU" w:eastAsia="uk-UA"/>
        </w:rPr>
        <w:t>ідвищили</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свій</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професійний</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рівень</w:t>
      </w:r>
      <w:proofErr w:type="spellEnd"/>
      <w:r w:rsidRPr="003315BD">
        <w:rPr>
          <w:rFonts w:ascii="Times New Roman" w:eastAsia="Times New Roman" w:hAnsi="Times New Roman" w:cs="Times New Roman"/>
          <w:sz w:val="28"/>
          <w:szCs w:val="28"/>
          <w:lang w:val="ru-RU" w:eastAsia="uk-UA"/>
        </w:rPr>
        <w:t xml:space="preserve">: </w:t>
      </w:r>
    </w:p>
    <w:p w:rsidR="003315BD" w:rsidRPr="003315BD" w:rsidRDefault="003315BD" w:rsidP="003315BD">
      <w:pPr>
        <w:spacing w:before="240" w:after="0"/>
        <w:ind w:firstLine="709"/>
        <w:jc w:val="both"/>
        <w:rPr>
          <w:rFonts w:ascii="Times New Roman" w:eastAsia="Times New Roman" w:hAnsi="Times New Roman" w:cs="Times New Roman"/>
          <w:sz w:val="28"/>
          <w:szCs w:val="28"/>
          <w:lang w:val="ru-RU" w:eastAsia="uk-UA"/>
        </w:rPr>
      </w:pPr>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виховател</w:t>
      </w:r>
      <w:proofErr w:type="spellEnd"/>
      <w:r w:rsidRPr="003315BD">
        <w:rPr>
          <w:rFonts w:ascii="Times New Roman" w:eastAsia="Times New Roman" w:hAnsi="Times New Roman" w:cs="Times New Roman"/>
          <w:sz w:val="28"/>
          <w:szCs w:val="28"/>
          <w:lang w:eastAsia="uk-UA"/>
        </w:rPr>
        <w:t xml:space="preserve">ь </w:t>
      </w:r>
      <w:proofErr w:type="spellStart"/>
      <w:r w:rsidRPr="003315BD">
        <w:rPr>
          <w:rFonts w:ascii="Times New Roman" w:eastAsia="Times New Roman" w:hAnsi="Times New Roman" w:cs="Times New Roman"/>
          <w:sz w:val="28"/>
          <w:szCs w:val="28"/>
          <w:lang w:eastAsia="uk-UA"/>
        </w:rPr>
        <w:t>Зель</w:t>
      </w:r>
      <w:proofErr w:type="spellEnd"/>
      <w:r w:rsidRPr="003315BD">
        <w:rPr>
          <w:rFonts w:ascii="Times New Roman" w:eastAsia="Times New Roman" w:hAnsi="Times New Roman" w:cs="Times New Roman"/>
          <w:sz w:val="28"/>
          <w:szCs w:val="28"/>
          <w:lang w:eastAsia="uk-UA"/>
        </w:rPr>
        <w:t xml:space="preserve"> І.В.</w:t>
      </w:r>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пройшл</w:t>
      </w:r>
      <w:proofErr w:type="spellEnd"/>
      <w:r w:rsidRPr="003315BD">
        <w:rPr>
          <w:rFonts w:ascii="Times New Roman" w:eastAsia="Times New Roman" w:hAnsi="Times New Roman" w:cs="Times New Roman"/>
          <w:sz w:val="28"/>
          <w:szCs w:val="28"/>
          <w:lang w:eastAsia="uk-UA"/>
        </w:rPr>
        <w:t>а</w:t>
      </w:r>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курсову</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перепідготовку</w:t>
      </w:r>
      <w:proofErr w:type="spellEnd"/>
      <w:r w:rsidRPr="003315BD">
        <w:rPr>
          <w:rFonts w:ascii="Times New Roman" w:eastAsia="Times New Roman" w:hAnsi="Times New Roman" w:cs="Times New Roman"/>
          <w:sz w:val="28"/>
          <w:szCs w:val="28"/>
          <w:lang w:val="ru-RU" w:eastAsia="uk-UA"/>
        </w:rPr>
        <w:t xml:space="preserve"> при «ВАНО» </w:t>
      </w:r>
      <w:proofErr w:type="spellStart"/>
      <w:r w:rsidRPr="003315BD">
        <w:rPr>
          <w:rFonts w:ascii="Times New Roman" w:eastAsia="Times New Roman" w:hAnsi="Times New Roman" w:cs="Times New Roman"/>
          <w:sz w:val="28"/>
          <w:szCs w:val="28"/>
          <w:lang w:val="ru-RU" w:eastAsia="uk-UA"/>
        </w:rPr>
        <w:t>згідно</w:t>
      </w:r>
      <w:proofErr w:type="spellEnd"/>
      <w:r w:rsidRPr="003315BD">
        <w:rPr>
          <w:rFonts w:ascii="Times New Roman" w:eastAsia="Times New Roman" w:hAnsi="Times New Roman" w:cs="Times New Roman"/>
          <w:sz w:val="28"/>
          <w:szCs w:val="28"/>
          <w:lang w:val="ru-RU" w:eastAsia="uk-UA"/>
        </w:rPr>
        <w:t xml:space="preserve"> </w:t>
      </w:r>
      <w:proofErr w:type="gramStart"/>
      <w:r w:rsidRPr="003315BD">
        <w:rPr>
          <w:rFonts w:ascii="Times New Roman" w:eastAsia="Times New Roman" w:hAnsi="Times New Roman" w:cs="Times New Roman"/>
          <w:sz w:val="28"/>
          <w:szCs w:val="28"/>
          <w:lang w:val="ru-RU" w:eastAsia="uk-UA"/>
        </w:rPr>
        <w:t>перспективного</w:t>
      </w:r>
      <w:proofErr w:type="gramEnd"/>
      <w:r w:rsidRPr="003315BD">
        <w:rPr>
          <w:rFonts w:ascii="Times New Roman" w:eastAsia="Times New Roman" w:hAnsi="Times New Roman" w:cs="Times New Roman"/>
          <w:sz w:val="28"/>
          <w:szCs w:val="28"/>
          <w:lang w:val="ru-RU" w:eastAsia="uk-UA"/>
        </w:rPr>
        <w:t xml:space="preserve"> плану </w:t>
      </w:r>
      <w:proofErr w:type="spellStart"/>
      <w:r w:rsidRPr="003315BD">
        <w:rPr>
          <w:rFonts w:ascii="Times New Roman" w:eastAsia="Times New Roman" w:hAnsi="Times New Roman" w:cs="Times New Roman"/>
          <w:sz w:val="28"/>
          <w:szCs w:val="28"/>
          <w:lang w:val="ru-RU" w:eastAsia="uk-UA"/>
        </w:rPr>
        <w:t>курсової</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перепідготовки</w:t>
      </w:r>
      <w:proofErr w:type="spellEnd"/>
      <w:r w:rsidRPr="003315BD">
        <w:rPr>
          <w:rFonts w:ascii="Times New Roman" w:eastAsia="Times New Roman" w:hAnsi="Times New Roman" w:cs="Times New Roman"/>
          <w:sz w:val="28"/>
          <w:szCs w:val="28"/>
          <w:lang w:val="ru-RU" w:eastAsia="uk-UA"/>
        </w:rPr>
        <w:t>;</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val="ru-RU" w:eastAsia="uk-UA"/>
        </w:rPr>
        <w:t>вихователі</w:t>
      </w:r>
      <w:proofErr w:type="spellEnd"/>
      <w:r w:rsidRPr="003315BD">
        <w:rPr>
          <w:rFonts w:ascii="Times New Roman" w:eastAsia="Times New Roman" w:hAnsi="Times New Roman" w:cs="Times New Roman"/>
          <w:sz w:val="28"/>
          <w:szCs w:val="28"/>
          <w:lang w:val="ru-RU" w:eastAsia="uk-UA"/>
        </w:rPr>
        <w:t xml:space="preserve">: </w:t>
      </w:r>
      <w:proofErr w:type="spellStart"/>
      <w:r w:rsidRPr="003315BD">
        <w:rPr>
          <w:rFonts w:ascii="Times New Roman" w:eastAsia="Times New Roman" w:hAnsi="Times New Roman" w:cs="Times New Roman"/>
          <w:sz w:val="28"/>
          <w:szCs w:val="28"/>
          <w:lang w:eastAsia="uk-UA"/>
        </w:rPr>
        <w:t>Буркан</w:t>
      </w:r>
      <w:proofErr w:type="spellEnd"/>
      <w:r w:rsidRPr="003315BD">
        <w:rPr>
          <w:rFonts w:ascii="Times New Roman" w:eastAsia="Times New Roman" w:hAnsi="Times New Roman" w:cs="Times New Roman"/>
          <w:sz w:val="28"/>
          <w:szCs w:val="28"/>
          <w:lang w:eastAsia="uk-UA"/>
        </w:rPr>
        <w:t xml:space="preserve"> О.І.,</w:t>
      </w:r>
      <w:proofErr w:type="spellStart"/>
      <w:r w:rsidRPr="003315BD">
        <w:rPr>
          <w:rFonts w:ascii="Times New Roman" w:eastAsia="Times New Roman" w:hAnsi="Times New Roman" w:cs="Times New Roman"/>
          <w:sz w:val="28"/>
          <w:szCs w:val="28"/>
          <w:lang w:eastAsia="uk-UA"/>
        </w:rPr>
        <w:t>Кривонос</w:t>
      </w:r>
      <w:proofErr w:type="spellEnd"/>
      <w:r w:rsidRPr="003315BD">
        <w:rPr>
          <w:rFonts w:ascii="Times New Roman" w:eastAsia="Times New Roman" w:hAnsi="Times New Roman" w:cs="Times New Roman"/>
          <w:sz w:val="28"/>
          <w:szCs w:val="28"/>
          <w:lang w:eastAsia="uk-UA"/>
        </w:rPr>
        <w:t xml:space="preserve"> І.І.,</w:t>
      </w:r>
      <w:proofErr w:type="spellStart"/>
      <w:r w:rsidRPr="003315BD">
        <w:rPr>
          <w:rFonts w:ascii="Times New Roman" w:eastAsia="Times New Roman" w:hAnsi="Times New Roman" w:cs="Times New Roman"/>
          <w:sz w:val="28"/>
          <w:szCs w:val="28"/>
          <w:lang w:eastAsia="uk-UA"/>
        </w:rPr>
        <w:t>Басіста</w:t>
      </w:r>
      <w:proofErr w:type="spellEnd"/>
      <w:r w:rsidRPr="003315BD">
        <w:rPr>
          <w:rFonts w:ascii="Times New Roman" w:eastAsia="Times New Roman" w:hAnsi="Times New Roman" w:cs="Times New Roman"/>
          <w:sz w:val="28"/>
          <w:szCs w:val="28"/>
          <w:lang w:eastAsia="uk-UA"/>
        </w:rPr>
        <w:t xml:space="preserve"> О.М.,                               Панасенко І.Г.,Лаврова Н.В., </w:t>
      </w:r>
      <w:proofErr w:type="spellStart"/>
      <w:r w:rsidRPr="003315BD">
        <w:rPr>
          <w:rFonts w:ascii="Times New Roman" w:eastAsia="Times New Roman" w:hAnsi="Times New Roman" w:cs="Times New Roman"/>
          <w:sz w:val="28"/>
          <w:szCs w:val="28"/>
          <w:lang w:eastAsia="uk-UA"/>
        </w:rPr>
        <w:t>Сошинська</w:t>
      </w:r>
      <w:proofErr w:type="spellEnd"/>
      <w:r w:rsidRPr="003315BD">
        <w:rPr>
          <w:rFonts w:ascii="Times New Roman" w:eastAsia="Times New Roman" w:hAnsi="Times New Roman" w:cs="Times New Roman"/>
          <w:sz w:val="28"/>
          <w:szCs w:val="28"/>
          <w:lang w:eastAsia="uk-UA"/>
        </w:rPr>
        <w:t xml:space="preserve"> Н.І. відвідували методичні об’єднання, творчі лабораторії, консультативні пункти (за графіком);</w:t>
      </w:r>
    </w:p>
    <w:p w:rsidR="003315BD" w:rsidRPr="003315BD" w:rsidRDefault="003315BD" w:rsidP="003315BD">
      <w:pPr>
        <w:spacing w:before="240" w:after="0"/>
        <w:jc w:val="both"/>
        <w:rPr>
          <w:rFonts w:ascii="Times New Roman" w:eastAsia="Times New Roman" w:hAnsi="Times New Roman" w:cs="Times New Roman"/>
          <w:sz w:val="28"/>
          <w:szCs w:val="28"/>
          <w:lang w:val="ru-RU" w:eastAsia="ru-RU"/>
        </w:rPr>
      </w:pP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виховател</w:t>
      </w:r>
      <w:proofErr w:type="spellEnd"/>
      <w:r w:rsidRPr="003315BD">
        <w:rPr>
          <w:rFonts w:ascii="Times New Roman" w:eastAsia="Times New Roman" w:hAnsi="Times New Roman" w:cs="Times New Roman"/>
          <w:sz w:val="28"/>
          <w:szCs w:val="28"/>
          <w:lang w:eastAsia="ru-RU"/>
        </w:rPr>
        <w:t xml:space="preserve">ь Марченко О.В. </w:t>
      </w:r>
      <w:proofErr w:type="spellStart"/>
      <w:r w:rsidRPr="003315BD">
        <w:rPr>
          <w:rFonts w:ascii="Times New Roman" w:eastAsia="Times New Roman" w:hAnsi="Times New Roman" w:cs="Times New Roman"/>
          <w:sz w:val="28"/>
          <w:szCs w:val="28"/>
          <w:lang w:val="ru-RU" w:eastAsia="ru-RU"/>
        </w:rPr>
        <w:t>відвідувал</w:t>
      </w:r>
      <w:proofErr w:type="spellEnd"/>
      <w:r w:rsidRPr="003315BD">
        <w:rPr>
          <w:rFonts w:ascii="Times New Roman" w:eastAsia="Times New Roman" w:hAnsi="Times New Roman" w:cs="Times New Roman"/>
          <w:sz w:val="28"/>
          <w:szCs w:val="28"/>
          <w:lang w:eastAsia="ru-RU"/>
        </w:rPr>
        <w:t>а</w:t>
      </w:r>
      <w:r w:rsidRPr="003315BD">
        <w:rPr>
          <w:rFonts w:ascii="Times New Roman" w:eastAsia="Times New Roman" w:hAnsi="Times New Roman" w:cs="Times New Roman"/>
          <w:sz w:val="28"/>
          <w:szCs w:val="28"/>
          <w:lang w:val="ru-RU" w:eastAsia="ru-RU"/>
        </w:rPr>
        <w:t xml:space="preserve"> школу молодого </w:t>
      </w:r>
      <w:proofErr w:type="spellStart"/>
      <w:r w:rsidRPr="003315BD">
        <w:rPr>
          <w:rFonts w:ascii="Times New Roman" w:eastAsia="Times New Roman" w:hAnsi="Times New Roman" w:cs="Times New Roman"/>
          <w:sz w:val="28"/>
          <w:szCs w:val="28"/>
          <w:lang w:val="ru-RU" w:eastAsia="ru-RU"/>
        </w:rPr>
        <w:t>вихователя</w:t>
      </w:r>
      <w:proofErr w:type="spellEnd"/>
      <w:r w:rsidRPr="003315BD">
        <w:rPr>
          <w:rFonts w:ascii="Times New Roman" w:eastAsia="Times New Roman" w:hAnsi="Times New Roman" w:cs="Times New Roman"/>
          <w:sz w:val="28"/>
          <w:szCs w:val="28"/>
          <w:lang w:val="ru-RU" w:eastAsia="ru-RU"/>
        </w:rPr>
        <w:t>;</w:t>
      </w:r>
    </w:p>
    <w:p w:rsidR="003315BD" w:rsidRPr="003315BD" w:rsidRDefault="003315BD" w:rsidP="003315BD">
      <w:pPr>
        <w:spacing w:before="240" w:after="0"/>
        <w:ind w:firstLine="708"/>
        <w:jc w:val="both"/>
        <w:rPr>
          <w:rFonts w:ascii="Times New Roman" w:eastAsia="Times New Roman" w:hAnsi="Times New Roman" w:cs="Times New Roman"/>
          <w:sz w:val="28"/>
          <w:szCs w:val="28"/>
          <w:lang w:val="ru-RU" w:eastAsia="ru-RU"/>
        </w:rPr>
      </w:pPr>
      <w:proofErr w:type="spellStart"/>
      <w:r w:rsidRPr="003315BD">
        <w:rPr>
          <w:rFonts w:ascii="Times New Roman" w:eastAsia="Times New Roman" w:hAnsi="Times New Roman" w:cs="Times New Roman"/>
          <w:sz w:val="28"/>
          <w:szCs w:val="28"/>
          <w:lang w:val="ru-RU" w:eastAsia="ru-RU"/>
        </w:rPr>
        <w:t>Належна</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увага</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приділялась</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самоосвіті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індивідуальні</w:t>
      </w:r>
      <w:proofErr w:type="spellEnd"/>
      <w:r w:rsidRPr="003315BD">
        <w:rPr>
          <w:rFonts w:ascii="Times New Roman" w:eastAsia="Times New Roman" w:hAnsi="Times New Roman" w:cs="Times New Roman"/>
          <w:sz w:val="28"/>
          <w:szCs w:val="28"/>
          <w:lang w:val="ru-RU" w:eastAsia="ru-RU"/>
        </w:rPr>
        <w:t xml:space="preserve"> теми з </w:t>
      </w:r>
      <w:proofErr w:type="spellStart"/>
      <w:r w:rsidRPr="003315BD">
        <w:rPr>
          <w:rFonts w:ascii="Times New Roman" w:eastAsia="Times New Roman" w:hAnsi="Times New Roman" w:cs="Times New Roman"/>
          <w:sz w:val="28"/>
          <w:szCs w:val="28"/>
          <w:lang w:val="ru-RU" w:eastAsia="ru-RU"/>
        </w:rPr>
        <w:t>якої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визначалася</w:t>
      </w:r>
      <w:proofErr w:type="spellEnd"/>
      <w:r w:rsidRPr="003315BD">
        <w:rPr>
          <w:rFonts w:ascii="Times New Roman" w:eastAsia="Times New Roman" w:hAnsi="Times New Roman" w:cs="Times New Roman"/>
          <w:sz w:val="28"/>
          <w:szCs w:val="28"/>
          <w:lang w:val="ru-RU" w:eastAsia="ru-RU"/>
        </w:rPr>
        <w:t xml:space="preserve"> самими педагогами з </w:t>
      </w:r>
      <w:proofErr w:type="spellStart"/>
      <w:r w:rsidRPr="003315BD">
        <w:rPr>
          <w:rFonts w:ascii="Times New Roman" w:eastAsia="Times New Roman" w:hAnsi="Times New Roman" w:cs="Times New Roman"/>
          <w:sz w:val="28"/>
          <w:szCs w:val="28"/>
          <w:lang w:val="ru-RU" w:eastAsia="ru-RU"/>
        </w:rPr>
        <w:t>урахуванням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власних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уподобань</w:t>
      </w:r>
      <w:proofErr w:type="spellEnd"/>
      <w:r w:rsidRPr="003315BD">
        <w:rPr>
          <w:rFonts w:ascii="Times New Roman" w:eastAsia="Times New Roman" w:hAnsi="Times New Roman" w:cs="Times New Roman"/>
          <w:sz w:val="28"/>
          <w:szCs w:val="28"/>
          <w:lang w:val="ru-RU" w:eastAsia="ru-RU"/>
        </w:rPr>
        <w:t xml:space="preserve"> та потреб </w:t>
      </w:r>
      <w:r w:rsidRPr="003315BD">
        <w:rPr>
          <w:rFonts w:ascii="Times New Roman" w:eastAsia="Times New Roman" w:hAnsi="Times New Roman" w:cs="Times New Roman"/>
          <w:sz w:val="28"/>
          <w:szCs w:val="28"/>
          <w:lang w:eastAsia="ru-RU"/>
        </w:rPr>
        <w:t xml:space="preserve">освітнього </w:t>
      </w:r>
      <w:proofErr w:type="spellStart"/>
      <w:r w:rsidRPr="003315BD">
        <w:rPr>
          <w:rFonts w:ascii="Times New Roman" w:eastAsia="Times New Roman" w:hAnsi="Times New Roman" w:cs="Times New Roman"/>
          <w:sz w:val="28"/>
          <w:szCs w:val="28"/>
          <w:lang w:val="ru-RU" w:eastAsia="ru-RU"/>
        </w:rPr>
        <w:t>процесу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групи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Важливим</w:t>
      </w:r>
      <w:proofErr w:type="spellEnd"/>
      <w:r w:rsidRPr="003315BD">
        <w:rPr>
          <w:rFonts w:ascii="Times New Roman" w:eastAsia="Times New Roman" w:hAnsi="Times New Roman" w:cs="Times New Roman"/>
          <w:sz w:val="28"/>
          <w:szCs w:val="28"/>
          <w:lang w:val="ru-RU" w:eastAsia="ru-RU"/>
        </w:rPr>
        <w:t xml:space="preserve"> фактором у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ідвищенні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майстерності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є робота з </w:t>
      </w:r>
      <w:proofErr w:type="spellStart"/>
      <w:r w:rsidRPr="003315BD">
        <w:rPr>
          <w:rFonts w:ascii="Times New Roman" w:eastAsia="Times New Roman" w:hAnsi="Times New Roman" w:cs="Times New Roman"/>
          <w:sz w:val="28"/>
          <w:szCs w:val="28"/>
          <w:lang w:val="ru-RU" w:eastAsia="ru-RU"/>
        </w:rPr>
        <w:t>фаховою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періодичною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пресою</w:t>
      </w:r>
      <w:proofErr w:type="spellEnd"/>
      <w:r w:rsidRPr="003315BD">
        <w:rPr>
          <w:rFonts w:ascii="Times New Roman" w:eastAsia="Times New Roman" w:hAnsi="Times New Roman" w:cs="Times New Roman"/>
          <w:sz w:val="28"/>
          <w:szCs w:val="28"/>
          <w:lang w:val="ru-RU" w:eastAsia="ru-RU"/>
        </w:rPr>
        <w:t xml:space="preserve"> та новою методичною </w:t>
      </w:r>
      <w:proofErr w:type="spellStart"/>
      <w:r w:rsidRPr="003315BD">
        <w:rPr>
          <w:rFonts w:ascii="Times New Roman" w:eastAsia="Times New Roman" w:hAnsi="Times New Roman" w:cs="Times New Roman"/>
          <w:sz w:val="28"/>
          <w:szCs w:val="28"/>
          <w:lang w:val="ru-RU" w:eastAsia="ru-RU"/>
        </w:rPr>
        <w:t>літературою</w:t>
      </w:r>
      <w:proofErr w:type="spellEnd"/>
      <w:r w:rsidRPr="003315BD">
        <w:rPr>
          <w:rFonts w:ascii="Times New Roman" w:eastAsia="Times New Roman" w:hAnsi="Times New Roman" w:cs="Times New Roman"/>
          <w:sz w:val="28"/>
          <w:szCs w:val="28"/>
          <w:lang w:val="ru-RU" w:eastAsia="ru-RU"/>
        </w:rPr>
        <w:t xml:space="preserve">. Тому </w:t>
      </w:r>
      <w:proofErr w:type="spellStart"/>
      <w:r w:rsidRPr="003315BD">
        <w:rPr>
          <w:rFonts w:ascii="Times New Roman" w:eastAsia="Times New Roman" w:hAnsi="Times New Roman" w:cs="Times New Roman"/>
          <w:sz w:val="28"/>
          <w:szCs w:val="28"/>
          <w:lang w:val="ru-RU" w:eastAsia="ru-RU"/>
        </w:rPr>
        <w:t>методичний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кабінет</w:t>
      </w:r>
      <w:proofErr w:type="spellEnd"/>
      <w:r w:rsidRPr="003315BD">
        <w:rPr>
          <w:rFonts w:ascii="Times New Roman" w:eastAsia="Times New Roman" w:hAnsi="Times New Roman" w:cs="Times New Roman"/>
          <w:sz w:val="28"/>
          <w:szCs w:val="28"/>
          <w:lang w:val="ru-RU" w:eastAsia="ru-RU"/>
        </w:rPr>
        <w:t xml:space="preserve"> закладу, </w:t>
      </w:r>
      <w:proofErr w:type="spellStart"/>
      <w:r w:rsidRPr="003315BD">
        <w:rPr>
          <w:rFonts w:ascii="Times New Roman" w:eastAsia="Times New Roman" w:hAnsi="Times New Roman" w:cs="Times New Roman"/>
          <w:sz w:val="28"/>
          <w:szCs w:val="28"/>
          <w:lang w:val="ru-RU" w:eastAsia="ru-RU"/>
        </w:rPr>
        <w:t>мініметодкабінети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груп</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поповнились</w:t>
      </w:r>
      <w:proofErr w:type="spellEnd"/>
      <w:r w:rsidRPr="003315BD">
        <w:rPr>
          <w:rFonts w:ascii="Times New Roman" w:eastAsia="Times New Roman" w:hAnsi="Times New Roman" w:cs="Times New Roman"/>
          <w:sz w:val="28"/>
          <w:szCs w:val="28"/>
          <w:lang w:val="ru-RU" w:eastAsia="ru-RU"/>
        </w:rPr>
        <w:t xml:space="preserve"> новинками </w:t>
      </w:r>
      <w:proofErr w:type="spellStart"/>
      <w:r w:rsidRPr="003315BD">
        <w:rPr>
          <w:rFonts w:ascii="Times New Roman" w:eastAsia="Times New Roman" w:hAnsi="Times New Roman" w:cs="Times New Roman"/>
          <w:sz w:val="28"/>
          <w:szCs w:val="28"/>
          <w:lang w:val="ru-RU" w:eastAsia="ru-RU"/>
        </w:rPr>
        <w:t>методичної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літератури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періодичними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виданнями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Дошкільне</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виховання</w:t>
      </w:r>
      <w:proofErr w:type="spellEnd"/>
      <w:r w:rsidRPr="003315BD">
        <w:rPr>
          <w:rFonts w:ascii="Times New Roman" w:eastAsia="Times New Roman" w:hAnsi="Times New Roman" w:cs="Times New Roman"/>
          <w:sz w:val="28"/>
          <w:szCs w:val="28"/>
          <w:lang w:val="ru-RU" w:eastAsia="ru-RU"/>
        </w:rPr>
        <w:t>», «</w:t>
      </w:r>
      <w:proofErr w:type="spellStart"/>
      <w:r w:rsidRPr="003315BD">
        <w:rPr>
          <w:rFonts w:ascii="Times New Roman" w:eastAsia="Times New Roman" w:hAnsi="Times New Roman" w:cs="Times New Roman"/>
          <w:sz w:val="28"/>
          <w:szCs w:val="28"/>
          <w:lang w:val="ru-RU" w:eastAsia="ru-RU"/>
        </w:rPr>
        <w:t>Палітра</w:t>
      </w:r>
      <w:proofErr w:type="spellEnd"/>
      <w:r w:rsidRPr="003315BD">
        <w:rPr>
          <w:rFonts w:ascii="Times New Roman" w:eastAsia="Times New Roman" w:hAnsi="Times New Roman" w:cs="Times New Roman"/>
          <w:sz w:val="28"/>
          <w:szCs w:val="28"/>
          <w:lang w:val="ru-RU" w:eastAsia="ru-RU"/>
        </w:rPr>
        <w:t xml:space="preserve"> педагога»</w:t>
      </w:r>
      <w:r w:rsidRPr="003315BD">
        <w:rPr>
          <w:rFonts w:ascii="Times New Roman" w:eastAsia="Times New Roman" w:hAnsi="Times New Roman" w:cs="Times New Roman"/>
          <w:sz w:val="28"/>
          <w:szCs w:val="28"/>
          <w:lang w:eastAsia="ru-RU"/>
        </w:rPr>
        <w:t xml:space="preserve">, «Вихователь – </w:t>
      </w:r>
      <w:proofErr w:type="spellStart"/>
      <w:r w:rsidRPr="003315BD">
        <w:rPr>
          <w:rFonts w:ascii="Times New Roman" w:eastAsia="Times New Roman" w:hAnsi="Times New Roman" w:cs="Times New Roman"/>
          <w:sz w:val="28"/>
          <w:szCs w:val="28"/>
          <w:lang w:eastAsia="ru-RU"/>
        </w:rPr>
        <w:t>методист</w:t>
      </w:r>
      <w:proofErr w:type="gramStart"/>
      <w:r w:rsidRPr="003315BD">
        <w:rPr>
          <w:rFonts w:ascii="Times New Roman" w:eastAsia="Times New Roman" w:hAnsi="Times New Roman" w:cs="Times New Roman"/>
          <w:sz w:val="28"/>
          <w:szCs w:val="28"/>
          <w:lang w:eastAsia="ru-RU"/>
        </w:rPr>
        <w:t>»т</w:t>
      </w:r>
      <w:proofErr w:type="gramEnd"/>
      <w:r w:rsidRPr="003315BD">
        <w:rPr>
          <w:rFonts w:ascii="Times New Roman" w:eastAsia="Times New Roman" w:hAnsi="Times New Roman" w:cs="Times New Roman"/>
          <w:sz w:val="28"/>
          <w:szCs w:val="28"/>
          <w:lang w:eastAsia="ru-RU"/>
        </w:rPr>
        <w:t>а</w:t>
      </w:r>
      <w:proofErr w:type="spellEnd"/>
      <w:r w:rsidRPr="003315BD">
        <w:rPr>
          <w:rFonts w:ascii="Times New Roman" w:eastAsia="Times New Roman" w:hAnsi="Times New Roman" w:cs="Times New Roman"/>
          <w:sz w:val="28"/>
          <w:szCs w:val="28"/>
          <w:lang w:eastAsia="ru-RU"/>
        </w:rPr>
        <w:t xml:space="preserve"> ін..</w:t>
      </w:r>
      <w:r w:rsidRPr="003315BD">
        <w:rPr>
          <w:rFonts w:ascii="Times New Roman" w:eastAsia="Times New Roman" w:hAnsi="Times New Roman" w:cs="Times New Roman"/>
          <w:sz w:val="28"/>
          <w:szCs w:val="28"/>
          <w:lang w:val="ru-RU" w:eastAsia="ru-RU"/>
        </w:rPr>
        <w:t>).</w:t>
      </w:r>
    </w:p>
    <w:p w:rsidR="003315BD" w:rsidRPr="003315BD" w:rsidRDefault="003315BD" w:rsidP="003315BD">
      <w:pPr>
        <w:spacing w:before="240" w:after="0"/>
        <w:ind w:firstLine="709"/>
        <w:jc w:val="both"/>
        <w:rPr>
          <w:rFonts w:ascii="Times New Roman" w:eastAsia="Times New Roman" w:hAnsi="Times New Roman" w:cs="Times New Roman"/>
          <w:sz w:val="28"/>
          <w:szCs w:val="28"/>
          <w:lang w:val="ru-RU" w:eastAsia="ru-RU"/>
        </w:rPr>
      </w:pPr>
      <w:proofErr w:type="spellStart"/>
      <w:r w:rsidRPr="003315BD">
        <w:rPr>
          <w:rFonts w:ascii="Times New Roman" w:eastAsia="Times New Roman" w:hAnsi="Times New Roman" w:cs="Times New Roman"/>
          <w:sz w:val="28"/>
          <w:szCs w:val="28"/>
          <w:lang w:val="ru-RU" w:eastAsia="ru-RU"/>
        </w:rPr>
        <w:t>Сприяла</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активізації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творчої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діяльності</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ідвищенню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персональної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відповідальності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за </w:t>
      </w:r>
      <w:proofErr w:type="spellStart"/>
      <w:r w:rsidRPr="003315BD">
        <w:rPr>
          <w:rFonts w:ascii="Times New Roman" w:eastAsia="Times New Roman" w:hAnsi="Times New Roman" w:cs="Times New Roman"/>
          <w:sz w:val="28"/>
          <w:szCs w:val="28"/>
          <w:lang w:val="ru-RU" w:eastAsia="ru-RU"/>
        </w:rPr>
        <w:t>результати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навчання</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виховання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дітей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атестація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педпрацівників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Відповідно</w:t>
      </w:r>
      <w:proofErr w:type="spellEnd"/>
      <w:r w:rsidRPr="003315BD">
        <w:rPr>
          <w:rFonts w:ascii="Times New Roman" w:eastAsia="Times New Roman" w:hAnsi="Times New Roman" w:cs="Times New Roman"/>
          <w:sz w:val="28"/>
          <w:szCs w:val="28"/>
          <w:lang w:val="ru-RU" w:eastAsia="ru-RU"/>
        </w:rPr>
        <w:t xml:space="preserve"> до Закону </w:t>
      </w:r>
      <w:proofErr w:type="spellStart"/>
      <w:r w:rsidRPr="003315BD">
        <w:rPr>
          <w:rFonts w:ascii="Times New Roman" w:eastAsia="Times New Roman" w:hAnsi="Times New Roman" w:cs="Times New Roman"/>
          <w:sz w:val="28"/>
          <w:szCs w:val="28"/>
          <w:lang w:val="ru-RU" w:eastAsia="ru-RU"/>
        </w:rPr>
        <w:t>України</w:t>
      </w:r>
      <w:proofErr w:type="spellEnd"/>
      <w:r w:rsidRPr="003315BD">
        <w:rPr>
          <w:rFonts w:ascii="Times New Roman" w:eastAsia="Times New Roman" w:hAnsi="Times New Roman" w:cs="Times New Roman"/>
          <w:sz w:val="28"/>
          <w:szCs w:val="28"/>
          <w:lang w:val="ru-RU" w:eastAsia="ru-RU"/>
        </w:rPr>
        <w:t xml:space="preserve"> «Про </w:t>
      </w:r>
      <w:proofErr w:type="spellStart"/>
      <w:r w:rsidRPr="003315BD">
        <w:rPr>
          <w:rFonts w:ascii="Times New Roman" w:eastAsia="Times New Roman" w:hAnsi="Times New Roman" w:cs="Times New Roman"/>
          <w:sz w:val="28"/>
          <w:szCs w:val="28"/>
          <w:lang w:val="ru-RU" w:eastAsia="ru-RU"/>
        </w:rPr>
        <w:t>освіту</w:t>
      </w:r>
      <w:proofErr w:type="spellEnd"/>
      <w:r w:rsidRPr="003315BD">
        <w:rPr>
          <w:rFonts w:ascii="Times New Roman" w:eastAsia="Times New Roman" w:hAnsi="Times New Roman" w:cs="Times New Roman"/>
          <w:sz w:val="28"/>
          <w:szCs w:val="28"/>
          <w:lang w:val="ru-RU" w:eastAsia="ru-RU"/>
        </w:rPr>
        <w:t>» (</w:t>
      </w:r>
      <w:proofErr w:type="spellStart"/>
      <w:r w:rsidRPr="003315BD">
        <w:rPr>
          <w:rFonts w:ascii="Times New Roman" w:eastAsia="Times New Roman" w:hAnsi="Times New Roman" w:cs="Times New Roman"/>
          <w:sz w:val="28"/>
          <w:szCs w:val="28"/>
          <w:lang w:val="ru-RU" w:eastAsia="ru-RU"/>
        </w:rPr>
        <w:t>стаття</w:t>
      </w:r>
      <w:proofErr w:type="spellEnd"/>
      <w:r w:rsidRPr="003315BD">
        <w:rPr>
          <w:rFonts w:ascii="Times New Roman" w:eastAsia="Times New Roman" w:hAnsi="Times New Roman" w:cs="Times New Roman"/>
          <w:sz w:val="28"/>
          <w:szCs w:val="28"/>
          <w:lang w:val="ru-RU" w:eastAsia="ru-RU"/>
        </w:rPr>
        <w:t xml:space="preserve"> 54), «Типового </w:t>
      </w:r>
      <w:proofErr w:type="spellStart"/>
      <w:r w:rsidRPr="003315BD">
        <w:rPr>
          <w:rFonts w:ascii="Times New Roman" w:eastAsia="Times New Roman" w:hAnsi="Times New Roman" w:cs="Times New Roman"/>
          <w:sz w:val="28"/>
          <w:szCs w:val="28"/>
          <w:lang w:val="ru-RU" w:eastAsia="ru-RU"/>
        </w:rPr>
        <w:t>положення</w:t>
      </w:r>
      <w:proofErr w:type="spellEnd"/>
      <w:r w:rsidRPr="003315BD">
        <w:rPr>
          <w:rFonts w:ascii="Times New Roman" w:eastAsia="Times New Roman" w:hAnsi="Times New Roman" w:cs="Times New Roman"/>
          <w:sz w:val="28"/>
          <w:szCs w:val="28"/>
          <w:lang w:val="ru-RU" w:eastAsia="ru-RU"/>
        </w:rPr>
        <w:t xml:space="preserve"> про </w:t>
      </w:r>
      <w:proofErr w:type="spellStart"/>
      <w:r w:rsidRPr="003315BD">
        <w:rPr>
          <w:rFonts w:ascii="Times New Roman" w:eastAsia="Times New Roman" w:hAnsi="Times New Roman" w:cs="Times New Roman"/>
          <w:sz w:val="28"/>
          <w:szCs w:val="28"/>
          <w:lang w:val="ru-RU" w:eastAsia="ru-RU"/>
        </w:rPr>
        <w:t>атестацію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працівників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України</w:t>
      </w:r>
      <w:proofErr w:type="spellEnd"/>
      <w:r w:rsidRPr="003315BD">
        <w:rPr>
          <w:rFonts w:ascii="Times New Roman" w:eastAsia="Times New Roman" w:hAnsi="Times New Roman" w:cs="Times New Roman"/>
          <w:sz w:val="28"/>
          <w:szCs w:val="28"/>
          <w:lang w:val="ru-RU" w:eastAsia="ru-RU"/>
        </w:rPr>
        <w:t xml:space="preserve">» та </w:t>
      </w:r>
      <w:r w:rsidRPr="003315BD">
        <w:rPr>
          <w:rFonts w:ascii="Times New Roman" w:eastAsia="Times New Roman" w:hAnsi="Times New Roman" w:cs="Times New Roman"/>
          <w:sz w:val="28"/>
          <w:szCs w:val="28"/>
          <w:lang w:val="ru-RU" w:eastAsia="ru-RU"/>
        </w:rPr>
        <w:lastRenderedPageBreak/>
        <w:t xml:space="preserve">перспективного плану </w:t>
      </w:r>
      <w:proofErr w:type="spellStart"/>
      <w:r w:rsidRPr="003315BD">
        <w:rPr>
          <w:rFonts w:ascii="Times New Roman" w:eastAsia="Times New Roman" w:hAnsi="Times New Roman" w:cs="Times New Roman"/>
          <w:sz w:val="28"/>
          <w:szCs w:val="28"/>
          <w:lang w:val="ru-RU" w:eastAsia="ru-RU"/>
        </w:rPr>
        <w:t>атестації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працівників</w:t>
      </w:r>
      <w:proofErr w:type="spellEnd"/>
      <w:r w:rsidRPr="003315BD">
        <w:rPr>
          <w:rFonts w:ascii="Times New Roman" w:eastAsia="Times New Roman" w:hAnsi="Times New Roman" w:cs="Times New Roman"/>
          <w:sz w:val="28"/>
          <w:szCs w:val="28"/>
          <w:lang w:val="ru-RU" w:eastAsia="ru-RU"/>
        </w:rPr>
        <w:t xml:space="preserve"> закладу </w:t>
      </w:r>
      <w:proofErr w:type="spellStart"/>
      <w:r w:rsidRPr="003315BD">
        <w:rPr>
          <w:rFonts w:ascii="Times New Roman" w:eastAsia="Times New Roman" w:hAnsi="Times New Roman" w:cs="Times New Roman"/>
          <w:sz w:val="28"/>
          <w:szCs w:val="28"/>
          <w:lang w:val="ru-RU" w:eastAsia="ru-RU"/>
        </w:rPr>
        <w:t>дошкільно</w:t>
      </w:r>
      <w:proofErr w:type="spellEnd"/>
      <w:r w:rsidRPr="003315BD">
        <w:rPr>
          <w:rFonts w:ascii="Times New Roman" w:eastAsia="Times New Roman" w:hAnsi="Times New Roman" w:cs="Times New Roman"/>
          <w:sz w:val="28"/>
          <w:szCs w:val="28"/>
          <w:lang w:eastAsia="ru-RU"/>
        </w:rPr>
        <w:t>ї освіти</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черговій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атестації</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ідлягало</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2 педагогічних працівника</w:t>
      </w:r>
      <w:r w:rsidRPr="003315BD">
        <w:rPr>
          <w:rFonts w:ascii="Times New Roman" w:eastAsia="Times New Roman" w:hAnsi="Times New Roman" w:cs="Times New Roman"/>
          <w:sz w:val="28"/>
          <w:szCs w:val="28"/>
          <w:lang w:val="ru-RU" w:eastAsia="ru-RU"/>
        </w:rPr>
        <w:t xml:space="preserve">. </w:t>
      </w:r>
    </w:p>
    <w:p w:rsidR="003315BD" w:rsidRPr="003315BD" w:rsidRDefault="003315BD" w:rsidP="003315BD">
      <w:pPr>
        <w:spacing w:before="240" w:after="0"/>
        <w:ind w:firstLine="709"/>
        <w:jc w:val="both"/>
        <w:rPr>
          <w:rFonts w:ascii="Times New Roman" w:eastAsia="Times New Roman" w:hAnsi="Times New Roman" w:cs="Times New Roman"/>
          <w:b/>
          <w:sz w:val="28"/>
          <w:szCs w:val="28"/>
          <w:lang w:val="ru-RU" w:eastAsia="ru-RU"/>
        </w:rPr>
      </w:pPr>
      <w:r w:rsidRPr="003315BD">
        <w:rPr>
          <w:rFonts w:ascii="Times New Roman" w:eastAsia="Times New Roman" w:hAnsi="Times New Roman" w:cs="Times New Roman"/>
          <w:sz w:val="28"/>
          <w:szCs w:val="28"/>
          <w:lang w:val="ru-RU" w:eastAsia="ru-RU"/>
        </w:rPr>
        <w:t xml:space="preserve">За результатами </w:t>
      </w:r>
      <w:proofErr w:type="spellStart"/>
      <w:r w:rsidRPr="003315BD">
        <w:rPr>
          <w:rFonts w:ascii="Times New Roman" w:eastAsia="Times New Roman" w:hAnsi="Times New Roman" w:cs="Times New Roman"/>
          <w:sz w:val="28"/>
          <w:szCs w:val="28"/>
          <w:lang w:val="ru-RU" w:eastAsia="ru-RU"/>
        </w:rPr>
        <w:t>атестації</w:t>
      </w:r>
      <w:proofErr w:type="spellEnd"/>
      <w:r w:rsidRPr="003315BD">
        <w:rPr>
          <w:rFonts w:ascii="Times New Roman" w:eastAsia="Times New Roman" w:hAnsi="Times New Roman" w:cs="Times New Roman"/>
          <w:sz w:val="28"/>
          <w:szCs w:val="28"/>
          <w:lang w:val="ru-RU" w:eastAsia="ru-RU"/>
        </w:rPr>
        <w:t>:</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ru-RU" w:eastAsia="ru-RU"/>
        </w:rPr>
        <w:t xml:space="preserve">1. </w:t>
      </w:r>
      <w:r w:rsidRPr="003315BD">
        <w:rPr>
          <w:rFonts w:ascii="Times New Roman" w:eastAsia="Times New Roman" w:hAnsi="Times New Roman" w:cs="Times New Roman"/>
          <w:sz w:val="28"/>
          <w:szCs w:val="28"/>
          <w:lang w:eastAsia="ru-RU"/>
        </w:rPr>
        <w:t xml:space="preserve"> Підтверджено раніше присвоєну кваліфікаційну категорію «спеціаліст першої категорії» вихователю – методисту Коваль О.Д.;</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 Продовжено на 5 років строк дії кваліфікаційних категорій і тарифних розрядів педагогічним працівникам, яких за результатами атестації визнано такими, що відповідають кваліфікаційній категорії:</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ru-RU" w:eastAsia="ru-RU"/>
        </w:rPr>
        <w:t>- «</w:t>
      </w:r>
      <w:proofErr w:type="spellStart"/>
      <w:r w:rsidRPr="003315BD">
        <w:rPr>
          <w:rFonts w:ascii="Times New Roman" w:eastAsia="Times New Roman" w:hAnsi="Times New Roman" w:cs="Times New Roman"/>
          <w:sz w:val="28"/>
          <w:szCs w:val="28"/>
          <w:lang w:val="ru-RU" w:eastAsia="ru-RU"/>
        </w:rPr>
        <w:t>спеціалі</w:t>
      </w:r>
      <w:proofErr w:type="gramStart"/>
      <w:r w:rsidRPr="003315BD">
        <w:rPr>
          <w:rFonts w:ascii="Times New Roman" w:eastAsia="Times New Roman" w:hAnsi="Times New Roman" w:cs="Times New Roman"/>
          <w:sz w:val="28"/>
          <w:szCs w:val="28"/>
          <w:lang w:val="ru-RU" w:eastAsia="ru-RU"/>
        </w:rPr>
        <w:t>ст</w:t>
      </w:r>
      <w:proofErr w:type="spellEnd"/>
      <w:proofErr w:type="gram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другої</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категорії</w:t>
      </w:r>
      <w:proofErr w:type="spellEnd"/>
      <w:r w:rsidRPr="003315BD">
        <w:rPr>
          <w:rFonts w:ascii="Times New Roman" w:eastAsia="Times New Roman" w:hAnsi="Times New Roman" w:cs="Times New Roman"/>
          <w:sz w:val="28"/>
          <w:szCs w:val="28"/>
          <w:lang w:val="ru-RU" w:eastAsia="ru-RU"/>
        </w:rPr>
        <w:t xml:space="preserve">» - </w:t>
      </w:r>
      <w:r w:rsidRPr="003315BD">
        <w:rPr>
          <w:rFonts w:ascii="Times New Roman" w:eastAsia="Times New Roman" w:hAnsi="Times New Roman" w:cs="Times New Roman"/>
          <w:sz w:val="28"/>
          <w:szCs w:val="28"/>
          <w:lang w:eastAsia="ru-RU"/>
        </w:rPr>
        <w:t xml:space="preserve">вихователь </w:t>
      </w:r>
      <w:proofErr w:type="spellStart"/>
      <w:r w:rsidRPr="003315BD">
        <w:rPr>
          <w:rFonts w:ascii="Times New Roman" w:eastAsia="Times New Roman" w:hAnsi="Times New Roman" w:cs="Times New Roman"/>
          <w:sz w:val="28"/>
          <w:szCs w:val="28"/>
          <w:lang w:eastAsia="ru-RU"/>
        </w:rPr>
        <w:t>Басіста</w:t>
      </w:r>
      <w:proofErr w:type="spellEnd"/>
      <w:r w:rsidRPr="003315BD">
        <w:rPr>
          <w:rFonts w:ascii="Times New Roman" w:eastAsia="Times New Roman" w:hAnsi="Times New Roman" w:cs="Times New Roman"/>
          <w:sz w:val="28"/>
          <w:szCs w:val="28"/>
          <w:lang w:eastAsia="ru-RU"/>
        </w:rPr>
        <w:t xml:space="preserve"> О.М., </w:t>
      </w:r>
      <w:proofErr w:type="spellStart"/>
      <w:r w:rsidRPr="003315BD">
        <w:rPr>
          <w:rFonts w:ascii="Times New Roman" w:eastAsia="Times New Roman" w:hAnsi="Times New Roman" w:cs="Times New Roman"/>
          <w:sz w:val="28"/>
          <w:szCs w:val="28"/>
          <w:lang w:eastAsia="ru-RU"/>
        </w:rPr>
        <w:t>Кривонос</w:t>
      </w:r>
      <w:proofErr w:type="spellEnd"/>
      <w:r w:rsidRPr="003315BD">
        <w:rPr>
          <w:rFonts w:ascii="Times New Roman" w:eastAsia="Times New Roman" w:hAnsi="Times New Roman" w:cs="Times New Roman"/>
          <w:sz w:val="28"/>
          <w:szCs w:val="28"/>
          <w:lang w:eastAsia="ru-RU"/>
        </w:rPr>
        <w:t xml:space="preserve"> І.І.;</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- 11 тарифний розряд – вихователю </w:t>
      </w:r>
      <w:proofErr w:type="spellStart"/>
      <w:r w:rsidRPr="003315BD">
        <w:rPr>
          <w:rFonts w:ascii="Times New Roman" w:eastAsia="Times New Roman" w:hAnsi="Times New Roman" w:cs="Times New Roman"/>
          <w:sz w:val="28"/>
          <w:szCs w:val="28"/>
          <w:lang w:eastAsia="ru-RU"/>
        </w:rPr>
        <w:t>Зель</w:t>
      </w:r>
      <w:proofErr w:type="spellEnd"/>
      <w:r w:rsidRPr="003315BD">
        <w:rPr>
          <w:rFonts w:ascii="Times New Roman" w:eastAsia="Times New Roman" w:hAnsi="Times New Roman" w:cs="Times New Roman"/>
          <w:sz w:val="28"/>
          <w:szCs w:val="28"/>
          <w:lang w:eastAsia="ru-RU"/>
        </w:rPr>
        <w:t xml:space="preserve"> І.В.</w:t>
      </w:r>
    </w:p>
    <w:p w:rsidR="003315BD" w:rsidRPr="003315BD" w:rsidRDefault="003315BD" w:rsidP="003315BD">
      <w:pPr>
        <w:spacing w:before="240" w:after="0"/>
        <w:ind w:firstLine="709"/>
        <w:jc w:val="both"/>
        <w:rPr>
          <w:rFonts w:ascii="Times New Roman" w:eastAsia="Times New Roman" w:hAnsi="Times New Roman" w:cs="Times New Roman"/>
          <w:sz w:val="28"/>
          <w:szCs w:val="28"/>
          <w:lang w:val="ru-RU" w:eastAsia="ru-RU"/>
        </w:rPr>
      </w:pPr>
      <w:proofErr w:type="spellStart"/>
      <w:r w:rsidRPr="003315BD">
        <w:rPr>
          <w:rFonts w:ascii="Times New Roman" w:eastAsia="Times New Roman" w:hAnsi="Times New Roman" w:cs="Times New Roman"/>
          <w:sz w:val="28"/>
          <w:szCs w:val="28"/>
          <w:lang w:val="ru-RU" w:eastAsia="ru-RU"/>
        </w:rPr>
        <w:t>Хід</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атестації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у </w:t>
      </w:r>
      <w:proofErr w:type="spellStart"/>
      <w:r w:rsidRPr="003315BD">
        <w:rPr>
          <w:rFonts w:ascii="Times New Roman" w:eastAsia="Times New Roman" w:hAnsi="Times New Roman" w:cs="Times New Roman"/>
          <w:sz w:val="28"/>
          <w:szCs w:val="28"/>
          <w:lang w:val="ru-RU" w:eastAsia="ru-RU"/>
        </w:rPr>
        <w:t>навчальному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закладі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перебував</w:t>
      </w:r>
      <w:proofErr w:type="spellEnd"/>
      <w:r w:rsidRPr="003315BD">
        <w:rPr>
          <w:rFonts w:ascii="Times New Roman" w:eastAsia="Times New Roman" w:hAnsi="Times New Roman" w:cs="Times New Roman"/>
          <w:sz w:val="28"/>
          <w:szCs w:val="28"/>
          <w:lang w:val="ru-RU" w:eastAsia="ru-RU"/>
        </w:rPr>
        <w:t xml:space="preserve"> на </w:t>
      </w:r>
      <w:proofErr w:type="spellStart"/>
      <w:r w:rsidRPr="003315BD">
        <w:rPr>
          <w:rFonts w:ascii="Times New Roman" w:eastAsia="Times New Roman" w:hAnsi="Times New Roman" w:cs="Times New Roman"/>
          <w:sz w:val="28"/>
          <w:szCs w:val="28"/>
          <w:lang w:val="ru-RU" w:eastAsia="ru-RU"/>
        </w:rPr>
        <w:t>постійному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контролі</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Адм</w:t>
      </w:r>
      <w:proofErr w:type="gramEnd"/>
      <w:r w:rsidRPr="003315BD">
        <w:rPr>
          <w:rFonts w:ascii="Times New Roman" w:eastAsia="Times New Roman" w:hAnsi="Times New Roman" w:cs="Times New Roman"/>
          <w:sz w:val="28"/>
          <w:szCs w:val="28"/>
          <w:lang w:val="ru-RU" w:eastAsia="ru-RU"/>
        </w:rPr>
        <w:t>іністрацією</w:t>
      </w:r>
      <w:proofErr w:type="spellEnd"/>
      <w:r w:rsidRPr="003315BD">
        <w:rPr>
          <w:rFonts w:ascii="Times New Roman" w:eastAsia="Times New Roman" w:hAnsi="Times New Roman" w:cs="Times New Roman"/>
          <w:sz w:val="28"/>
          <w:szCs w:val="28"/>
          <w:lang w:val="ru-RU" w:eastAsia="ru-RU"/>
        </w:rPr>
        <w:t xml:space="preserve"> закладу не </w:t>
      </w:r>
      <w:proofErr w:type="spellStart"/>
      <w:r w:rsidRPr="003315BD">
        <w:rPr>
          <w:rFonts w:ascii="Times New Roman" w:eastAsia="Times New Roman" w:hAnsi="Times New Roman" w:cs="Times New Roman"/>
          <w:sz w:val="28"/>
          <w:szCs w:val="28"/>
          <w:lang w:val="ru-RU" w:eastAsia="ru-RU"/>
        </w:rPr>
        <w:t>лише</w:t>
      </w:r>
      <w:proofErr w:type="spellEnd"/>
      <w:r w:rsidRPr="003315BD">
        <w:rPr>
          <w:rFonts w:ascii="Times New Roman" w:eastAsia="Times New Roman" w:hAnsi="Times New Roman" w:cs="Times New Roman"/>
          <w:sz w:val="28"/>
          <w:szCs w:val="28"/>
          <w:lang w:val="ru-RU" w:eastAsia="ru-RU"/>
        </w:rPr>
        <w:t xml:space="preserve"> надавалась методична </w:t>
      </w:r>
      <w:proofErr w:type="spellStart"/>
      <w:r w:rsidRPr="003315BD">
        <w:rPr>
          <w:rFonts w:ascii="Times New Roman" w:eastAsia="Times New Roman" w:hAnsi="Times New Roman" w:cs="Times New Roman"/>
          <w:sz w:val="28"/>
          <w:szCs w:val="28"/>
          <w:lang w:val="ru-RU" w:eastAsia="ru-RU"/>
        </w:rPr>
        <w:t>допомога</w:t>
      </w:r>
      <w:proofErr w:type="spellEnd"/>
      <w:r w:rsidRPr="003315BD">
        <w:rPr>
          <w:rFonts w:ascii="Times New Roman" w:eastAsia="Times New Roman" w:hAnsi="Times New Roman" w:cs="Times New Roman"/>
          <w:sz w:val="28"/>
          <w:szCs w:val="28"/>
          <w:lang w:val="ru-RU" w:eastAsia="ru-RU"/>
        </w:rPr>
        <w:t xml:space="preserve"> в </w:t>
      </w:r>
      <w:proofErr w:type="spellStart"/>
      <w:r w:rsidRPr="003315BD">
        <w:rPr>
          <w:rFonts w:ascii="Times New Roman" w:eastAsia="Times New Roman" w:hAnsi="Times New Roman" w:cs="Times New Roman"/>
          <w:sz w:val="28"/>
          <w:szCs w:val="28"/>
          <w:lang w:val="ru-RU" w:eastAsia="ru-RU"/>
        </w:rPr>
        <w:t>організації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атестації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безпосередньо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вихователям</w:t>
      </w:r>
      <w:proofErr w:type="spellEnd"/>
      <w:r w:rsidRPr="003315BD">
        <w:rPr>
          <w:rFonts w:ascii="Times New Roman" w:eastAsia="Times New Roman" w:hAnsi="Times New Roman" w:cs="Times New Roman"/>
          <w:sz w:val="28"/>
          <w:szCs w:val="28"/>
          <w:lang w:val="ru-RU" w:eastAsia="ru-RU"/>
        </w:rPr>
        <w:t xml:space="preserve">, а й </w:t>
      </w:r>
      <w:proofErr w:type="spellStart"/>
      <w:r w:rsidRPr="003315BD">
        <w:rPr>
          <w:rFonts w:ascii="Times New Roman" w:eastAsia="Times New Roman" w:hAnsi="Times New Roman" w:cs="Times New Roman"/>
          <w:sz w:val="28"/>
          <w:szCs w:val="28"/>
          <w:lang w:val="ru-RU" w:eastAsia="ru-RU"/>
        </w:rPr>
        <w:t>забезпечувався</w:t>
      </w:r>
      <w:proofErr w:type="spellEnd"/>
      <w:r w:rsidRPr="003315BD">
        <w:rPr>
          <w:rFonts w:ascii="Times New Roman" w:eastAsia="Times New Roman" w:hAnsi="Times New Roman" w:cs="Times New Roman"/>
          <w:sz w:val="28"/>
          <w:szCs w:val="28"/>
          <w:lang w:val="ru-RU" w:eastAsia="ru-RU"/>
        </w:rPr>
        <w:t xml:space="preserve"> контроль за </w:t>
      </w:r>
      <w:proofErr w:type="spellStart"/>
      <w:r w:rsidRPr="003315BD">
        <w:rPr>
          <w:rFonts w:ascii="Times New Roman" w:eastAsia="Times New Roman" w:hAnsi="Times New Roman" w:cs="Times New Roman"/>
          <w:sz w:val="28"/>
          <w:szCs w:val="28"/>
          <w:lang w:val="ru-RU" w:eastAsia="ru-RU"/>
        </w:rPr>
        <w:t>її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проведенням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своєчасно</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організовано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відбулися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засідання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атестаційної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комісії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вивчалась</w:t>
      </w:r>
      <w:proofErr w:type="spellEnd"/>
      <w:r w:rsidRPr="003315BD">
        <w:rPr>
          <w:rFonts w:ascii="Times New Roman" w:eastAsia="Times New Roman" w:hAnsi="Times New Roman" w:cs="Times New Roman"/>
          <w:sz w:val="28"/>
          <w:szCs w:val="28"/>
          <w:lang w:val="ru-RU" w:eastAsia="ru-RU"/>
        </w:rPr>
        <w:t xml:space="preserve"> система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шляхом </w:t>
      </w:r>
      <w:proofErr w:type="spellStart"/>
      <w:r w:rsidRPr="003315BD">
        <w:rPr>
          <w:rFonts w:ascii="Times New Roman" w:eastAsia="Times New Roman" w:hAnsi="Times New Roman" w:cs="Times New Roman"/>
          <w:sz w:val="28"/>
          <w:szCs w:val="28"/>
          <w:lang w:val="ru-RU" w:eastAsia="ru-RU"/>
        </w:rPr>
        <w:t>відвідування</w:t>
      </w:r>
      <w:proofErr w:type="spellEnd"/>
      <w:r w:rsidRPr="003315BD">
        <w:rPr>
          <w:rFonts w:ascii="Times New Roman" w:eastAsia="Times New Roman" w:hAnsi="Times New Roman" w:cs="Times New Roman"/>
          <w:sz w:val="28"/>
          <w:szCs w:val="28"/>
          <w:lang w:val="ru-RU" w:eastAsia="ru-RU"/>
        </w:rPr>
        <w:t xml:space="preserve"> занять, </w:t>
      </w:r>
      <w:proofErr w:type="spellStart"/>
      <w:r w:rsidRPr="003315BD">
        <w:rPr>
          <w:rFonts w:ascii="Times New Roman" w:eastAsia="Times New Roman" w:hAnsi="Times New Roman" w:cs="Times New Roman"/>
          <w:sz w:val="28"/>
          <w:szCs w:val="28"/>
          <w:lang w:val="ru-RU" w:eastAsia="ru-RU"/>
        </w:rPr>
        <w:t>інших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видів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діяльності</w:t>
      </w:r>
      <w:proofErr w:type="spellEnd"/>
      <w:r w:rsidRPr="003315BD">
        <w:rPr>
          <w:rFonts w:ascii="Times New Roman" w:eastAsia="Times New Roman" w:hAnsi="Times New Roman" w:cs="Times New Roman"/>
          <w:sz w:val="28"/>
          <w:szCs w:val="28"/>
          <w:lang w:val="ru-RU" w:eastAsia="ru-RU"/>
        </w:rPr>
        <w:t xml:space="preserve"> з </w:t>
      </w:r>
      <w:proofErr w:type="spellStart"/>
      <w:r w:rsidRPr="003315BD">
        <w:rPr>
          <w:rFonts w:ascii="Times New Roman" w:eastAsia="Times New Roman" w:hAnsi="Times New Roman" w:cs="Times New Roman"/>
          <w:sz w:val="28"/>
          <w:szCs w:val="28"/>
          <w:lang w:val="ru-RU" w:eastAsia="ru-RU"/>
        </w:rPr>
        <w:t>дітьми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аналізу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результатів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з батьками </w:t>
      </w:r>
      <w:proofErr w:type="spellStart"/>
      <w:r w:rsidRPr="003315BD">
        <w:rPr>
          <w:rFonts w:ascii="Times New Roman" w:eastAsia="Times New Roman" w:hAnsi="Times New Roman" w:cs="Times New Roman"/>
          <w:sz w:val="28"/>
          <w:szCs w:val="28"/>
          <w:lang w:val="ru-RU" w:eastAsia="ru-RU"/>
        </w:rPr>
        <w:t>вихованців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проведення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анкетування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що</w:t>
      </w:r>
      <w:proofErr w:type="spellEnd"/>
      <w:r w:rsidRPr="003315BD">
        <w:rPr>
          <w:rFonts w:ascii="Times New Roman" w:eastAsia="Times New Roman" w:hAnsi="Times New Roman" w:cs="Times New Roman"/>
          <w:sz w:val="28"/>
          <w:szCs w:val="28"/>
          <w:lang w:val="ru-RU" w:eastAsia="ru-RU"/>
        </w:rPr>
        <w:t xml:space="preserve"> дало </w:t>
      </w:r>
      <w:proofErr w:type="spellStart"/>
      <w:r w:rsidRPr="003315BD">
        <w:rPr>
          <w:rFonts w:ascii="Times New Roman" w:eastAsia="Times New Roman" w:hAnsi="Times New Roman" w:cs="Times New Roman"/>
          <w:sz w:val="28"/>
          <w:szCs w:val="28"/>
          <w:lang w:val="ru-RU" w:eastAsia="ru-RU"/>
        </w:rPr>
        <w:t>змогу</w:t>
      </w:r>
      <w:proofErr w:type="spellEnd"/>
      <w:r w:rsidRPr="003315BD">
        <w:rPr>
          <w:rFonts w:ascii="Times New Roman" w:eastAsia="Times New Roman" w:hAnsi="Times New Roman" w:cs="Times New Roman"/>
          <w:sz w:val="28"/>
          <w:szCs w:val="28"/>
          <w:lang w:val="ru-RU" w:eastAsia="ru-RU"/>
        </w:rPr>
        <w:t xml:space="preserve"> провести </w:t>
      </w:r>
      <w:proofErr w:type="spellStart"/>
      <w:r w:rsidRPr="003315BD">
        <w:rPr>
          <w:rFonts w:ascii="Times New Roman" w:eastAsia="Times New Roman" w:hAnsi="Times New Roman" w:cs="Times New Roman"/>
          <w:sz w:val="28"/>
          <w:szCs w:val="28"/>
          <w:lang w:val="ru-RU" w:eastAsia="ru-RU"/>
        </w:rPr>
        <w:t>атестацію</w:t>
      </w:r>
      <w:proofErr w:type="spellEnd"/>
      <w:r w:rsidRPr="003315BD">
        <w:rPr>
          <w:rFonts w:ascii="Times New Roman" w:eastAsia="Times New Roman" w:hAnsi="Times New Roman" w:cs="Times New Roman"/>
          <w:sz w:val="28"/>
          <w:szCs w:val="28"/>
          <w:lang w:val="ru-RU" w:eastAsia="ru-RU"/>
        </w:rPr>
        <w:t xml:space="preserve"> без </w:t>
      </w:r>
      <w:proofErr w:type="spellStart"/>
      <w:r w:rsidRPr="003315BD">
        <w:rPr>
          <w:rFonts w:ascii="Times New Roman" w:eastAsia="Times New Roman" w:hAnsi="Times New Roman" w:cs="Times New Roman"/>
          <w:sz w:val="28"/>
          <w:szCs w:val="28"/>
          <w:lang w:val="ru-RU" w:eastAsia="ru-RU"/>
        </w:rPr>
        <w:t>зайвих</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псих</w:t>
      </w:r>
      <w:proofErr w:type="gramEnd"/>
      <w:r w:rsidRPr="003315BD">
        <w:rPr>
          <w:rFonts w:ascii="Times New Roman" w:eastAsia="Times New Roman" w:hAnsi="Times New Roman" w:cs="Times New Roman"/>
          <w:sz w:val="28"/>
          <w:szCs w:val="28"/>
          <w:lang w:val="ru-RU" w:eastAsia="ru-RU"/>
        </w:rPr>
        <w:t>ічних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перевантажень</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конфліктних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ситуацій</w:t>
      </w:r>
      <w:proofErr w:type="spellEnd"/>
      <w:r w:rsidRPr="003315BD">
        <w:rPr>
          <w:rFonts w:ascii="Times New Roman" w:eastAsia="Times New Roman" w:hAnsi="Times New Roman" w:cs="Times New Roman"/>
          <w:sz w:val="28"/>
          <w:szCs w:val="28"/>
          <w:lang w:val="ru-RU" w:eastAsia="ru-RU"/>
        </w:rPr>
        <w:t xml:space="preserve">. </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ru-RU" w:eastAsia="ru-RU"/>
        </w:rPr>
        <w:t xml:space="preserve">Методична робота </w:t>
      </w:r>
      <w:proofErr w:type="spellStart"/>
      <w:r w:rsidRPr="003315BD">
        <w:rPr>
          <w:rFonts w:ascii="Times New Roman" w:eastAsia="Times New Roman" w:hAnsi="Times New Roman" w:cs="Times New Roman"/>
          <w:sz w:val="28"/>
          <w:szCs w:val="28"/>
          <w:lang w:val="ru-RU" w:eastAsia="ru-RU"/>
        </w:rPr>
        <w:t>спрямовувалась</w:t>
      </w:r>
      <w:proofErr w:type="spellEnd"/>
      <w:r w:rsidRPr="003315BD">
        <w:rPr>
          <w:rFonts w:ascii="Times New Roman" w:eastAsia="Times New Roman" w:hAnsi="Times New Roman" w:cs="Times New Roman"/>
          <w:sz w:val="28"/>
          <w:szCs w:val="28"/>
          <w:lang w:val="ru-RU" w:eastAsia="ru-RU"/>
        </w:rPr>
        <w:t xml:space="preserve"> на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ідвищення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професійної</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фахової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майстерності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педагогів</w:t>
      </w:r>
      <w:proofErr w:type="spellEnd"/>
      <w:r w:rsidRPr="003315BD">
        <w:rPr>
          <w:rFonts w:ascii="Times New Roman" w:eastAsia="Times New Roman" w:hAnsi="Times New Roman" w:cs="Times New Roman"/>
          <w:sz w:val="28"/>
          <w:szCs w:val="28"/>
          <w:lang w:val="ru-RU" w:eastAsia="ru-RU"/>
        </w:rPr>
        <w:t xml:space="preserve"> закладу. </w:t>
      </w:r>
      <w:proofErr w:type="spellStart"/>
      <w:r w:rsidRPr="003315BD">
        <w:rPr>
          <w:rFonts w:ascii="Times New Roman" w:eastAsia="Times New Roman" w:hAnsi="Times New Roman" w:cs="Times New Roman"/>
          <w:sz w:val="28"/>
          <w:szCs w:val="28"/>
          <w:lang w:val="ru-RU" w:eastAsia="ru-RU"/>
        </w:rPr>
        <w:t>Основними</w:t>
      </w:r>
      <w:proofErr w:type="spellEnd"/>
      <w:r w:rsidRPr="003315BD">
        <w:rPr>
          <w:rFonts w:ascii="Times New Roman" w:eastAsia="Times New Roman" w:hAnsi="Times New Roman" w:cs="Times New Roman"/>
          <w:sz w:val="28"/>
          <w:szCs w:val="28"/>
          <w:lang w:val="ru-RU" w:eastAsia="ru-RU"/>
        </w:rPr>
        <w:t xml:space="preserve"> формами, </w:t>
      </w:r>
      <w:proofErr w:type="spellStart"/>
      <w:r w:rsidRPr="003315BD">
        <w:rPr>
          <w:rFonts w:ascii="Times New Roman" w:eastAsia="Times New Roman" w:hAnsi="Times New Roman" w:cs="Times New Roman"/>
          <w:sz w:val="28"/>
          <w:szCs w:val="28"/>
          <w:lang w:val="ru-RU" w:eastAsia="ru-RU"/>
        </w:rPr>
        <w:t>що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забезпечили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реалізацію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окреслених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завдань</w:t>
      </w:r>
      <w:proofErr w:type="spellEnd"/>
      <w:r w:rsidRPr="003315BD">
        <w:rPr>
          <w:rFonts w:ascii="Times New Roman" w:eastAsia="Times New Roman" w:hAnsi="Times New Roman" w:cs="Times New Roman"/>
          <w:sz w:val="28"/>
          <w:szCs w:val="28"/>
          <w:lang w:val="ru-RU" w:eastAsia="ru-RU"/>
        </w:rPr>
        <w:t xml:space="preserve"> стали </w:t>
      </w:r>
      <w:proofErr w:type="spellStart"/>
      <w:proofErr w:type="gramStart"/>
      <w:r w:rsidRPr="003315BD">
        <w:rPr>
          <w:rFonts w:ascii="Times New Roman" w:eastAsia="Times New Roman" w:hAnsi="Times New Roman" w:cs="Times New Roman"/>
          <w:sz w:val="28"/>
          <w:szCs w:val="28"/>
          <w:lang w:val="ru-RU" w:eastAsia="ru-RU"/>
        </w:rPr>
        <w:t>р</w:t>
      </w:r>
      <w:proofErr w:type="gramEnd"/>
      <w:r w:rsidRPr="003315BD">
        <w:rPr>
          <w:rFonts w:ascii="Times New Roman" w:eastAsia="Times New Roman" w:hAnsi="Times New Roman" w:cs="Times New Roman"/>
          <w:sz w:val="28"/>
          <w:szCs w:val="28"/>
          <w:lang w:val="ru-RU" w:eastAsia="ru-RU"/>
        </w:rPr>
        <w:t>ізноманітні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методичні</w:t>
      </w:r>
      <w:proofErr w:type="spellEnd"/>
      <w:r w:rsidRPr="003315BD">
        <w:rPr>
          <w:rFonts w:ascii="Times New Roman" w:eastAsia="Times New Roman" w:hAnsi="Times New Roman" w:cs="Times New Roman"/>
          <w:sz w:val="28"/>
          <w:szCs w:val="28"/>
          <w:lang w:val="ru-RU" w:eastAsia="ru-RU"/>
        </w:rPr>
        <w:t xml:space="preserve"> заходи – </w:t>
      </w:r>
      <w:proofErr w:type="spellStart"/>
      <w:r w:rsidRPr="003315BD">
        <w:rPr>
          <w:rFonts w:ascii="Times New Roman" w:eastAsia="Times New Roman" w:hAnsi="Times New Roman" w:cs="Times New Roman"/>
          <w:sz w:val="28"/>
          <w:szCs w:val="28"/>
          <w:lang w:val="ru-RU" w:eastAsia="ru-RU"/>
        </w:rPr>
        <w:t>індивідуальні</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 xml:space="preserve"> </w:t>
      </w:r>
      <w:proofErr w:type="spellStart"/>
      <w:r w:rsidRPr="003315BD">
        <w:rPr>
          <w:rFonts w:ascii="Times New Roman" w:eastAsia="Times New Roman" w:hAnsi="Times New Roman" w:cs="Times New Roman"/>
          <w:sz w:val="28"/>
          <w:szCs w:val="28"/>
          <w:lang w:val="ru-RU" w:eastAsia="ru-RU"/>
        </w:rPr>
        <w:t>групові</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масові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форми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а </w:t>
      </w:r>
      <w:proofErr w:type="spellStart"/>
      <w:r w:rsidRPr="003315BD">
        <w:rPr>
          <w:rFonts w:ascii="Times New Roman" w:eastAsia="Times New Roman" w:hAnsi="Times New Roman" w:cs="Times New Roman"/>
          <w:sz w:val="28"/>
          <w:szCs w:val="28"/>
          <w:lang w:val="ru-RU" w:eastAsia="ru-RU"/>
        </w:rPr>
        <w:t>саме</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педагогічні</w:t>
      </w:r>
      <w:proofErr w:type="spellEnd"/>
      <w:r w:rsidRPr="003315BD">
        <w:rPr>
          <w:rFonts w:ascii="Times New Roman" w:eastAsia="Times New Roman" w:hAnsi="Times New Roman" w:cs="Times New Roman"/>
          <w:sz w:val="28"/>
          <w:szCs w:val="28"/>
          <w:lang w:val="ru-RU" w:eastAsia="ru-RU"/>
        </w:rPr>
        <w:t xml:space="preserve"> ради, </w:t>
      </w:r>
      <w:proofErr w:type="spellStart"/>
      <w:r w:rsidRPr="003315BD">
        <w:rPr>
          <w:rFonts w:ascii="Times New Roman" w:eastAsia="Times New Roman" w:hAnsi="Times New Roman" w:cs="Times New Roman"/>
          <w:sz w:val="28"/>
          <w:szCs w:val="28"/>
          <w:lang w:val="ru-RU" w:eastAsia="ru-RU"/>
        </w:rPr>
        <w:t>різні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види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семінарів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години</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консультації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читання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творчі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майстерні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анкетування</w:t>
      </w:r>
      <w:proofErr w:type="spellEnd"/>
      <w:r w:rsidRPr="003315BD">
        <w:rPr>
          <w:rFonts w:ascii="Times New Roman" w:eastAsia="Times New Roman" w:hAnsi="Times New Roman" w:cs="Times New Roman"/>
          <w:sz w:val="28"/>
          <w:szCs w:val="28"/>
          <w:lang w:val="ru-RU" w:eastAsia="ru-RU"/>
        </w:rPr>
        <w:t xml:space="preserve">, робота </w:t>
      </w:r>
      <w:proofErr w:type="spellStart"/>
      <w:r w:rsidRPr="003315BD">
        <w:rPr>
          <w:rFonts w:ascii="Times New Roman" w:eastAsia="Times New Roman" w:hAnsi="Times New Roman" w:cs="Times New Roman"/>
          <w:sz w:val="28"/>
          <w:szCs w:val="28"/>
          <w:lang w:val="ru-RU" w:eastAsia="ru-RU"/>
        </w:rPr>
        <w:t>творчих</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ініціативних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груп</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тощо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Всі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ці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форми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були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дієвими</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оперативними</w:t>
      </w:r>
      <w:proofErr w:type="spellEnd"/>
      <w:r w:rsidRPr="003315BD">
        <w:rPr>
          <w:rFonts w:ascii="Times New Roman" w:eastAsia="Times New Roman" w:hAnsi="Times New Roman" w:cs="Times New Roman"/>
          <w:sz w:val="28"/>
          <w:szCs w:val="28"/>
          <w:lang w:val="ru-RU" w:eastAsia="ru-RU"/>
        </w:rPr>
        <w:t xml:space="preserve"> за </w:t>
      </w:r>
      <w:proofErr w:type="spellStart"/>
      <w:r w:rsidRPr="003315BD">
        <w:rPr>
          <w:rFonts w:ascii="Times New Roman" w:eastAsia="Times New Roman" w:hAnsi="Times New Roman" w:cs="Times New Roman"/>
          <w:sz w:val="28"/>
          <w:szCs w:val="28"/>
          <w:lang w:val="ru-RU" w:eastAsia="ru-RU"/>
        </w:rPr>
        <w:t>рахунок</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розуміння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вихователями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актуальності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питань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що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розглядалися</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р</w:t>
      </w:r>
      <w:proofErr w:type="gramEnd"/>
      <w:r w:rsidRPr="003315BD">
        <w:rPr>
          <w:rFonts w:ascii="Times New Roman" w:eastAsia="Times New Roman" w:hAnsi="Times New Roman" w:cs="Times New Roman"/>
          <w:sz w:val="28"/>
          <w:szCs w:val="28"/>
          <w:lang w:val="ru-RU" w:eastAsia="ru-RU"/>
        </w:rPr>
        <w:t>ізнобічного</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ґрунтовного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аналізу</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освітнього</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процесу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його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позитивних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сторін</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невдач</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необхідності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якісних</w:t>
      </w:r>
      <w:proofErr w:type="spellEnd"/>
      <w:r w:rsidRPr="003315BD">
        <w:rPr>
          <w:rFonts w:ascii="Times New Roman" w:eastAsia="Times New Roman" w:hAnsi="Times New Roman" w:cs="Times New Roman"/>
          <w:sz w:val="28"/>
          <w:szCs w:val="28"/>
          <w:lang w:val="ru-RU" w:eastAsia="ru-RU"/>
        </w:rPr>
        <w:t xml:space="preserve"> і </w:t>
      </w:r>
      <w:proofErr w:type="spellStart"/>
      <w:r w:rsidRPr="003315BD">
        <w:rPr>
          <w:rFonts w:ascii="Times New Roman" w:eastAsia="Times New Roman" w:hAnsi="Times New Roman" w:cs="Times New Roman"/>
          <w:sz w:val="28"/>
          <w:szCs w:val="28"/>
          <w:lang w:val="ru-RU" w:eastAsia="ru-RU"/>
        </w:rPr>
        <w:t>суттєвих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змін</w:t>
      </w:r>
      <w:proofErr w:type="spellEnd"/>
      <w:r w:rsidRPr="003315BD">
        <w:rPr>
          <w:rFonts w:ascii="Times New Roman" w:eastAsia="Times New Roman" w:hAnsi="Times New Roman" w:cs="Times New Roman"/>
          <w:sz w:val="28"/>
          <w:szCs w:val="28"/>
          <w:lang w:val="ru-RU" w:eastAsia="ru-RU"/>
        </w:rPr>
        <w:t xml:space="preserve"> з метою </w:t>
      </w:r>
      <w:proofErr w:type="spellStart"/>
      <w:r w:rsidRPr="003315BD">
        <w:rPr>
          <w:rFonts w:ascii="Times New Roman" w:eastAsia="Times New Roman" w:hAnsi="Times New Roman" w:cs="Times New Roman"/>
          <w:sz w:val="28"/>
          <w:szCs w:val="28"/>
          <w:lang w:val="ru-RU" w:eastAsia="ru-RU"/>
        </w:rPr>
        <w:t>реалізації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поставлених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завдань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Ефективність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методичної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w:t>
      </w:r>
      <w:proofErr w:type="spellStart"/>
      <w:proofErr w:type="gramStart"/>
      <w:r w:rsidRPr="003315BD">
        <w:rPr>
          <w:rFonts w:ascii="Times New Roman" w:eastAsia="Times New Roman" w:hAnsi="Times New Roman" w:cs="Times New Roman"/>
          <w:sz w:val="28"/>
          <w:szCs w:val="28"/>
          <w:lang w:val="ru-RU" w:eastAsia="ru-RU"/>
        </w:rPr>
        <w:t>п</w:t>
      </w:r>
      <w:proofErr w:type="gramEnd"/>
      <w:r w:rsidRPr="003315BD">
        <w:rPr>
          <w:rFonts w:ascii="Times New Roman" w:eastAsia="Times New Roman" w:hAnsi="Times New Roman" w:cs="Times New Roman"/>
          <w:sz w:val="28"/>
          <w:szCs w:val="28"/>
          <w:lang w:val="ru-RU" w:eastAsia="ru-RU"/>
        </w:rPr>
        <w:t>ідсилювалася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впровадженням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інтерактивних</w:t>
      </w:r>
      <w:proofErr w:type="spellEnd"/>
      <w:r w:rsidRPr="003315BD">
        <w:rPr>
          <w:rFonts w:ascii="Times New Roman" w:eastAsia="Times New Roman" w:hAnsi="Times New Roman" w:cs="Times New Roman"/>
          <w:sz w:val="28"/>
          <w:szCs w:val="28"/>
          <w:lang w:val="ru-RU" w:eastAsia="ru-RU"/>
        </w:rPr>
        <w:t xml:space="preserve"> форм та </w:t>
      </w:r>
      <w:proofErr w:type="spellStart"/>
      <w:r w:rsidRPr="003315BD">
        <w:rPr>
          <w:rFonts w:ascii="Times New Roman" w:eastAsia="Times New Roman" w:hAnsi="Times New Roman" w:cs="Times New Roman"/>
          <w:sz w:val="28"/>
          <w:szCs w:val="28"/>
          <w:lang w:val="ru-RU" w:eastAsia="ru-RU"/>
        </w:rPr>
        <w:t>методів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а </w:t>
      </w:r>
      <w:proofErr w:type="spellStart"/>
      <w:r w:rsidRPr="003315BD">
        <w:rPr>
          <w:rFonts w:ascii="Times New Roman" w:eastAsia="Times New Roman" w:hAnsi="Times New Roman" w:cs="Times New Roman"/>
          <w:sz w:val="28"/>
          <w:szCs w:val="28"/>
          <w:lang w:val="ru-RU" w:eastAsia="ru-RU"/>
        </w:rPr>
        <w:t>саме</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ділових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ігор</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круглих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столів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методичних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фестивалів</w:t>
      </w:r>
      <w:proofErr w:type="spellEnd"/>
      <w:r w:rsidRPr="003315BD">
        <w:rPr>
          <w:rFonts w:ascii="Times New Roman" w:eastAsia="Times New Roman" w:hAnsi="Times New Roman" w:cs="Times New Roman"/>
          <w:sz w:val="28"/>
          <w:szCs w:val="28"/>
          <w:shd w:val="clear" w:color="auto" w:fill="FFFFFF"/>
          <w:lang w:val="ru-RU" w:eastAsia="uk-UA"/>
        </w:rPr>
        <w:t xml:space="preserve">, </w:t>
      </w:r>
      <w:proofErr w:type="spellStart"/>
      <w:r w:rsidRPr="003315BD">
        <w:rPr>
          <w:rFonts w:ascii="Times New Roman" w:eastAsia="Times New Roman" w:hAnsi="Times New Roman" w:cs="Times New Roman"/>
          <w:sz w:val="28"/>
          <w:szCs w:val="28"/>
          <w:shd w:val="clear" w:color="auto" w:fill="FFFFFF"/>
          <w:lang w:val="ru-RU" w:eastAsia="uk-UA"/>
        </w:rPr>
        <w:t>педагогічних</w:t>
      </w:r>
      <w:proofErr w:type="spellEnd"/>
      <w:r w:rsidRPr="003315BD">
        <w:rPr>
          <w:rFonts w:ascii="Times New Roman" w:eastAsia="Times New Roman" w:hAnsi="Times New Roman" w:cs="Times New Roman"/>
          <w:sz w:val="28"/>
          <w:szCs w:val="28"/>
          <w:shd w:val="clear" w:color="auto" w:fill="FFFFFF"/>
          <w:lang w:val="ru-RU" w:eastAsia="uk-UA"/>
        </w:rPr>
        <w:t xml:space="preserve"> </w:t>
      </w:r>
      <w:proofErr w:type="spellStart"/>
      <w:r w:rsidRPr="003315BD">
        <w:rPr>
          <w:rFonts w:ascii="Times New Roman" w:eastAsia="Times New Roman" w:hAnsi="Times New Roman" w:cs="Times New Roman"/>
          <w:sz w:val="28"/>
          <w:szCs w:val="28"/>
          <w:shd w:val="clear" w:color="auto" w:fill="FFFFFF"/>
          <w:lang w:val="ru-RU" w:eastAsia="uk-UA"/>
        </w:rPr>
        <w:t>діалогів</w:t>
      </w:r>
      <w:proofErr w:type="spellEnd"/>
      <w:r w:rsidRPr="003315BD">
        <w:rPr>
          <w:rFonts w:ascii="Times New Roman" w:eastAsia="Times New Roman" w:hAnsi="Times New Roman" w:cs="Times New Roman"/>
          <w:sz w:val="28"/>
          <w:szCs w:val="28"/>
          <w:shd w:val="clear" w:color="auto" w:fill="FFFFFF"/>
          <w:lang w:val="ru-RU" w:eastAsia="uk-UA"/>
        </w:rPr>
        <w:t xml:space="preserve">, </w:t>
      </w:r>
      <w:proofErr w:type="spellStart"/>
      <w:r w:rsidRPr="003315BD">
        <w:rPr>
          <w:rFonts w:ascii="Times New Roman" w:eastAsia="Times New Roman" w:hAnsi="Times New Roman" w:cs="Times New Roman"/>
          <w:sz w:val="28"/>
          <w:szCs w:val="28"/>
          <w:lang w:val="ru-RU" w:eastAsia="ru-RU"/>
        </w:rPr>
        <w:t>дискусій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тренінгів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презентацій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конкурсів</w:t>
      </w:r>
      <w:proofErr w:type="spellEnd"/>
      <w:r w:rsidRPr="003315BD">
        <w:rPr>
          <w:rFonts w:ascii="Times New Roman" w:eastAsia="Times New Roman" w:hAnsi="Times New Roman" w:cs="Times New Roman"/>
          <w:sz w:val="28"/>
          <w:szCs w:val="28"/>
          <w:lang w:val="ru-RU" w:eastAsia="ru-RU"/>
        </w:rPr>
        <w:t xml:space="preserve"> тощ</w:t>
      </w:r>
      <w:r w:rsidRPr="003315BD">
        <w:rPr>
          <w:rFonts w:ascii="Times New Roman" w:eastAsia="Times New Roman" w:hAnsi="Times New Roman" w:cs="Times New Roman"/>
          <w:sz w:val="28"/>
          <w:szCs w:val="28"/>
          <w:lang w:eastAsia="ru-RU"/>
        </w:rPr>
        <w:t>о.</w:t>
      </w:r>
    </w:p>
    <w:p w:rsidR="003315BD" w:rsidRPr="003315BD" w:rsidRDefault="003315BD" w:rsidP="003315BD">
      <w:pPr>
        <w:spacing w:before="240" w:after="0"/>
        <w:ind w:firstLine="54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Заклад дошкільної освіти у 2017-2018 навчальному році, як завжди, особливу увагу приділяв зміцненню фізичного здоров’я дітей. Ефективність </w:t>
      </w:r>
      <w:r w:rsidRPr="003315BD">
        <w:rPr>
          <w:rFonts w:ascii="Times New Roman" w:eastAsia="Times New Roman" w:hAnsi="Times New Roman" w:cs="Times New Roman"/>
          <w:sz w:val="28"/>
          <w:szCs w:val="28"/>
          <w:lang w:eastAsia="ru-RU"/>
        </w:rPr>
        <w:lastRenderedPageBreak/>
        <w:t xml:space="preserve">оздоровчих заходів визначалась тим, що поєднувалось тривала комплексна та інтенсивна оздоровчо-профілактична робота з </w:t>
      </w:r>
      <w:proofErr w:type="spellStart"/>
      <w:r w:rsidRPr="003315BD">
        <w:rPr>
          <w:rFonts w:ascii="Times New Roman" w:eastAsia="Times New Roman" w:hAnsi="Times New Roman" w:cs="Times New Roman"/>
          <w:sz w:val="28"/>
          <w:szCs w:val="28"/>
          <w:lang w:eastAsia="ru-RU"/>
        </w:rPr>
        <w:t>корекційно-педагогічними</w:t>
      </w:r>
      <w:proofErr w:type="spellEnd"/>
      <w:r w:rsidRPr="003315BD">
        <w:rPr>
          <w:rFonts w:ascii="Times New Roman" w:eastAsia="Times New Roman" w:hAnsi="Times New Roman" w:cs="Times New Roman"/>
          <w:sz w:val="28"/>
          <w:szCs w:val="28"/>
          <w:lang w:eastAsia="ru-RU"/>
        </w:rPr>
        <w:t xml:space="preserve"> заходами в умовах звичайного життя дошкільників.</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 xml:space="preserve">Дітей оточують кваліфіковані педагоги, медичні працівники, які здійснюють постійний моніторинг стану здоров’я дітей, захворюваності, організації раціонального харчування,  здійснюють контроль за виконанням оздоровчих заходів, підтримують інтерес дитини до власного здоров’я, вирішують питання щодо системи заходів по оздоровленню дошкільників. </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 xml:space="preserve">В наявності фізкультурна зала, яка оснащена необхідним спортивним інвентарем, який постійно поповнюється (придбані сучасні м’ячі, кеглі, </w:t>
      </w:r>
      <w:proofErr w:type="spellStart"/>
      <w:r w:rsidRPr="003315BD">
        <w:rPr>
          <w:rFonts w:ascii="Times New Roman" w:eastAsia="Times New Roman" w:hAnsi="Times New Roman" w:cs="Times New Roman"/>
          <w:sz w:val="28"/>
          <w:szCs w:val="28"/>
          <w:lang w:eastAsia="uk-UA"/>
        </w:rPr>
        <w:t>кільцекиди</w:t>
      </w:r>
      <w:proofErr w:type="spellEnd"/>
      <w:r w:rsidRPr="003315BD">
        <w:rPr>
          <w:rFonts w:ascii="Times New Roman" w:eastAsia="Times New Roman" w:hAnsi="Times New Roman" w:cs="Times New Roman"/>
          <w:sz w:val="28"/>
          <w:szCs w:val="28"/>
          <w:lang w:eastAsia="uk-UA"/>
        </w:rPr>
        <w:t>, тощо).</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 xml:space="preserve">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підвищенню рухової активності дітей була ефективною. Збільшилась кількість дітей, які стали уважно ставитись до свого здоров’я, займаються фізкультурою і спортом, відвідують гуртки акробатики. Старші дошкільники мали змогу відвідувати гурток «Веселі шахи». Результатом гурткової роботи стала перемога Деруна Максима вихованця старшої групи №3 в міській спартакіаді «Старти надій – 2018». </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Протягом року педагоги вдало використовували методи, прийоми, способи організації дітей під час проведення фізкультурних занять, різноманітних спортивних заходів. Використовувались традиційні і нетрадиційні методи і прийоми навчання дітей за методикою Є.С.</w:t>
      </w:r>
      <w:proofErr w:type="spellStart"/>
      <w:r w:rsidRPr="003315BD">
        <w:rPr>
          <w:rFonts w:ascii="Times New Roman" w:eastAsia="Times New Roman" w:hAnsi="Times New Roman" w:cs="Times New Roman"/>
          <w:sz w:val="28"/>
          <w:szCs w:val="28"/>
          <w:lang w:eastAsia="uk-UA"/>
        </w:rPr>
        <w:t>Вільчковського</w:t>
      </w:r>
      <w:proofErr w:type="spellEnd"/>
      <w:r w:rsidRPr="003315BD">
        <w:rPr>
          <w:rFonts w:ascii="Times New Roman" w:eastAsia="Times New Roman" w:hAnsi="Times New Roman" w:cs="Times New Roman"/>
          <w:sz w:val="28"/>
          <w:szCs w:val="28"/>
          <w:lang w:eastAsia="uk-UA"/>
        </w:rPr>
        <w:t xml:space="preserve"> та М.М.Єфименка (група №3 вихователі Іщенко Т.В., </w:t>
      </w:r>
      <w:proofErr w:type="spellStart"/>
      <w:r w:rsidRPr="003315BD">
        <w:rPr>
          <w:rFonts w:ascii="Times New Roman" w:eastAsia="Times New Roman" w:hAnsi="Times New Roman" w:cs="Times New Roman"/>
          <w:sz w:val="28"/>
          <w:szCs w:val="28"/>
          <w:lang w:eastAsia="uk-UA"/>
        </w:rPr>
        <w:t>Сошинська</w:t>
      </w:r>
      <w:proofErr w:type="spellEnd"/>
      <w:r w:rsidRPr="003315BD">
        <w:rPr>
          <w:rFonts w:ascii="Times New Roman" w:eastAsia="Times New Roman" w:hAnsi="Times New Roman" w:cs="Times New Roman"/>
          <w:sz w:val="28"/>
          <w:szCs w:val="28"/>
          <w:lang w:eastAsia="uk-UA"/>
        </w:rPr>
        <w:t xml:space="preserve"> Н.І.).</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 xml:space="preserve">У закладі значна увага приділялась проведенню </w:t>
      </w:r>
      <w:proofErr w:type="spellStart"/>
      <w:r w:rsidRPr="003315BD">
        <w:rPr>
          <w:rFonts w:ascii="Times New Roman" w:eastAsia="Times New Roman" w:hAnsi="Times New Roman" w:cs="Times New Roman"/>
          <w:sz w:val="28"/>
          <w:szCs w:val="28"/>
          <w:lang w:eastAsia="uk-UA"/>
        </w:rPr>
        <w:t>загартовуючих</w:t>
      </w:r>
      <w:proofErr w:type="spellEnd"/>
      <w:r w:rsidRPr="003315BD">
        <w:rPr>
          <w:rFonts w:ascii="Times New Roman" w:eastAsia="Times New Roman" w:hAnsi="Times New Roman" w:cs="Times New Roman"/>
          <w:sz w:val="28"/>
          <w:szCs w:val="28"/>
          <w:lang w:eastAsia="uk-UA"/>
        </w:rPr>
        <w:t xml:space="preserve"> та оздоровчих заходів: щоденна ранкова гімнастика, заняття, спортивні розваги, свята, Дні здоров’я, Тижні здоров’я, гімнастика пробудження, </w:t>
      </w:r>
      <w:proofErr w:type="spellStart"/>
      <w:r w:rsidRPr="003315BD">
        <w:rPr>
          <w:rFonts w:ascii="Times New Roman" w:eastAsia="Times New Roman" w:hAnsi="Times New Roman" w:cs="Times New Roman"/>
          <w:sz w:val="28"/>
          <w:szCs w:val="28"/>
          <w:lang w:eastAsia="uk-UA"/>
        </w:rPr>
        <w:t>фізкультхвилинки</w:t>
      </w:r>
      <w:proofErr w:type="spellEnd"/>
      <w:r w:rsidRPr="003315BD">
        <w:rPr>
          <w:rFonts w:ascii="Times New Roman" w:eastAsia="Times New Roman" w:hAnsi="Times New Roman" w:cs="Times New Roman"/>
          <w:sz w:val="28"/>
          <w:szCs w:val="28"/>
          <w:lang w:eastAsia="uk-UA"/>
        </w:rPr>
        <w:t xml:space="preserve"> та фізкультурні паузи під час занять. В квітні 2018 року була проведена педагогічна рада  «Фізичний розвиток та зміцнення здоров’я вихованців», де розглядались питання щодо збереження та зміцнення фізичного та психічного здоров’я дітей, питання мотивації здорового способу життя, та всебічний розвиток дітей засобами фізкультури. Педагоги продемонстрували сучасні форми роботи щодо організації прогулянок та піших переходів. </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 xml:space="preserve">У лютому 2018 року відбувся  колективний перегляд заняття з використанням </w:t>
      </w:r>
      <w:proofErr w:type="spellStart"/>
      <w:r w:rsidRPr="003315BD">
        <w:rPr>
          <w:rFonts w:ascii="Times New Roman" w:eastAsia="Times New Roman" w:hAnsi="Times New Roman" w:cs="Times New Roman"/>
          <w:sz w:val="28"/>
          <w:szCs w:val="28"/>
          <w:lang w:eastAsia="uk-UA"/>
        </w:rPr>
        <w:t>здоров’язберігаючих</w:t>
      </w:r>
      <w:proofErr w:type="spellEnd"/>
      <w:r w:rsidRPr="003315BD">
        <w:rPr>
          <w:rFonts w:ascii="Times New Roman" w:eastAsia="Times New Roman" w:hAnsi="Times New Roman" w:cs="Times New Roman"/>
          <w:sz w:val="28"/>
          <w:szCs w:val="28"/>
          <w:lang w:eastAsia="uk-UA"/>
        </w:rPr>
        <w:t xml:space="preserve"> технологій на тему: «Подорож в країну      </w:t>
      </w:r>
      <w:r w:rsidRPr="003315BD">
        <w:rPr>
          <w:rFonts w:ascii="Times New Roman" w:eastAsia="Times New Roman" w:hAnsi="Times New Roman" w:cs="Times New Roman"/>
          <w:sz w:val="28"/>
          <w:szCs w:val="28"/>
          <w:lang w:eastAsia="uk-UA"/>
        </w:rPr>
        <w:lastRenderedPageBreak/>
        <w:t xml:space="preserve">здоров’я» Педагоги побачили  як використовувати </w:t>
      </w:r>
      <w:proofErr w:type="spellStart"/>
      <w:r w:rsidRPr="003315BD">
        <w:rPr>
          <w:rFonts w:ascii="Times New Roman" w:eastAsia="Times New Roman" w:hAnsi="Times New Roman" w:cs="Times New Roman"/>
          <w:sz w:val="28"/>
          <w:szCs w:val="28"/>
          <w:lang w:eastAsia="uk-UA"/>
        </w:rPr>
        <w:t>здоров’язберігаючі</w:t>
      </w:r>
      <w:proofErr w:type="spellEnd"/>
      <w:r w:rsidRPr="003315BD">
        <w:rPr>
          <w:rFonts w:ascii="Times New Roman" w:eastAsia="Times New Roman" w:hAnsi="Times New Roman" w:cs="Times New Roman"/>
          <w:sz w:val="28"/>
          <w:szCs w:val="28"/>
          <w:lang w:eastAsia="uk-UA"/>
        </w:rPr>
        <w:t xml:space="preserve"> технології    під час організованої діяльності дітей.</w:t>
      </w:r>
    </w:p>
    <w:p w:rsidR="003315BD" w:rsidRPr="003315BD" w:rsidRDefault="003315BD" w:rsidP="003315BD">
      <w:pPr>
        <w:autoSpaceDE w:val="0"/>
        <w:autoSpaceDN w:val="0"/>
        <w:adjustRightInd w:val="0"/>
        <w:spacing w:before="62" w:after="0"/>
        <w:ind w:firstLine="624"/>
        <w:jc w:val="both"/>
        <w:rPr>
          <w:rFonts w:ascii="Times New Roman" w:eastAsia="Times New Roman" w:hAnsi="Times New Roman" w:cs="Times New Roman"/>
          <w:sz w:val="28"/>
          <w:szCs w:val="28"/>
          <w:lang w:eastAsia="uk-UA"/>
        </w:rPr>
      </w:pPr>
      <w:r w:rsidRPr="003315BD">
        <w:rPr>
          <w:rFonts w:ascii="Times New Roman" w:eastAsia="Times New Roman" w:hAnsi="Times New Roman" w:cs="Times New Roman"/>
          <w:sz w:val="28"/>
          <w:szCs w:val="28"/>
          <w:lang w:eastAsia="uk-UA"/>
        </w:rPr>
        <w:t>Для підвищення професійної майстерності педагогів щодо формування у дітей здорового способу життя, була проведена консультація на тему: «Організація прогулянок влітку»,  «Фізичні вправи та здоров’я»</w:t>
      </w:r>
      <w:r w:rsidRPr="003315BD">
        <w:rPr>
          <w:rFonts w:ascii="Times New Roman" w:eastAsia="Times New Roman" w:hAnsi="Times New Roman" w:cs="Times New Roman"/>
          <w:sz w:val="28"/>
          <w:szCs w:val="28"/>
          <w:lang w:val="ru-RU" w:eastAsia="uk-UA"/>
        </w:rPr>
        <w:t>.</w:t>
      </w:r>
      <w:r w:rsidRPr="003315BD">
        <w:rPr>
          <w:rFonts w:ascii="Times New Roman" w:eastAsia="Times New Roman" w:hAnsi="Times New Roman" w:cs="Times New Roman"/>
          <w:sz w:val="28"/>
          <w:szCs w:val="28"/>
          <w:lang w:eastAsia="uk-UA"/>
        </w:rPr>
        <w:t xml:space="preserve"> Але є недоліки цієї роботи: не приділялося достатньо уваги щільній моторності проведення  фізкультурних занять, недостатньо цікавих сюжетів та спортивних розваг, не витримувався руховий режим у часі.</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color w:val="FF0000"/>
          <w:sz w:val="28"/>
          <w:szCs w:val="28"/>
          <w:lang w:eastAsia="ru-RU"/>
        </w:rPr>
        <w:t xml:space="preserve">      </w:t>
      </w:r>
      <w:r w:rsidRPr="003315BD">
        <w:rPr>
          <w:rFonts w:ascii="Times New Roman" w:eastAsia="Times New Roman" w:hAnsi="Times New Roman" w:cs="Times New Roman"/>
          <w:sz w:val="28"/>
          <w:szCs w:val="28"/>
          <w:lang w:eastAsia="ru-RU"/>
        </w:rPr>
        <w:t>Так для виконання одного з головних завдань, щодо</w:t>
      </w:r>
      <w:r w:rsidRPr="003315BD">
        <w:rPr>
          <w:rFonts w:ascii="Times New Roman" w:eastAsia="Times New Roman" w:hAnsi="Times New Roman" w:cs="Times New Roman"/>
          <w:sz w:val="24"/>
          <w:szCs w:val="32"/>
          <w:lang w:eastAsia="ru-RU"/>
        </w:rPr>
        <w:t xml:space="preserve"> </w:t>
      </w:r>
      <w:r w:rsidRPr="003315BD">
        <w:rPr>
          <w:rFonts w:ascii="Times New Roman" w:eastAsia="Times New Roman" w:hAnsi="Times New Roman" w:cs="Times New Roman"/>
          <w:sz w:val="28"/>
          <w:szCs w:val="32"/>
          <w:lang w:eastAsia="ru-RU"/>
        </w:rPr>
        <w:t xml:space="preserve"> навчання дітей мовленню, протягом навчального року проводились такі методичні заходи: педагогічна рада на </w:t>
      </w:r>
      <w:r w:rsidRPr="003315BD">
        <w:rPr>
          <w:rFonts w:ascii="Times New Roman" w:eastAsia="Times New Roman" w:hAnsi="Times New Roman" w:cs="Times New Roman"/>
          <w:sz w:val="28"/>
          <w:szCs w:val="28"/>
          <w:lang w:eastAsia="ru-RU"/>
        </w:rPr>
        <w:t>тему: «Формуємо мовленнєву компетентність дошкільників, удосконалюємо різні форми роботи з грамоти». Педагоги узагальнили набутий досвід та отримали  методичні рекомендації щодо формування мовленнєвої компетентності дошкільників.  Ефективність педагогічної ради забезпечувала ретельна попередня підготовка: консультація в вересні «Формування мовленнєвої компетентності дошкільників в організації та самостійній діяльності» в жовтні «</w:t>
      </w:r>
      <w:proofErr w:type="spellStart"/>
      <w:r w:rsidRPr="003315BD">
        <w:rPr>
          <w:rFonts w:ascii="Times New Roman" w:eastAsia="Times New Roman" w:hAnsi="Times New Roman" w:cs="Times New Roman"/>
          <w:sz w:val="28"/>
          <w:szCs w:val="28"/>
          <w:lang w:eastAsia="ru-RU"/>
        </w:rPr>
        <w:t>Пізнавально</w:t>
      </w:r>
      <w:proofErr w:type="spellEnd"/>
      <w:r w:rsidRPr="003315BD">
        <w:rPr>
          <w:rFonts w:ascii="Times New Roman" w:eastAsia="Times New Roman" w:hAnsi="Times New Roman" w:cs="Times New Roman"/>
          <w:sz w:val="28"/>
          <w:szCs w:val="28"/>
          <w:lang w:eastAsia="ru-RU"/>
        </w:rPr>
        <w:t xml:space="preserve"> – мовленнєвий розвиток дошкільників» та в листопаді «Засоби розвитку мовлення». В процесі ознайомлення педагоги розширили коло своїх знань у вихованні  та формуванні в дошкільників діалогічного мовлення.  Для поглиблення знань з  формування у дітей правильного мовлення  був проведений колективний перегляд заняття з використанням елементів інноваційної технології Л.</w:t>
      </w:r>
      <w:proofErr w:type="spellStart"/>
      <w:r w:rsidRPr="003315BD">
        <w:rPr>
          <w:rFonts w:ascii="Times New Roman" w:eastAsia="Times New Roman" w:hAnsi="Times New Roman" w:cs="Times New Roman"/>
          <w:sz w:val="28"/>
          <w:szCs w:val="28"/>
          <w:lang w:eastAsia="ru-RU"/>
        </w:rPr>
        <w:t>Фесюкової</w:t>
      </w:r>
      <w:proofErr w:type="spellEnd"/>
      <w:r w:rsidRPr="003315BD">
        <w:rPr>
          <w:rFonts w:ascii="Times New Roman" w:eastAsia="Times New Roman" w:hAnsi="Times New Roman" w:cs="Times New Roman"/>
          <w:sz w:val="28"/>
          <w:szCs w:val="28"/>
          <w:lang w:eastAsia="ru-RU"/>
        </w:rPr>
        <w:t xml:space="preserve"> «Виховуємо казкою» з дітьми старшої групи № 7 «Подорож в країну казок». Цікаве та повчальне заняття як для дітей так і для педагогів. За допомогою </w:t>
      </w:r>
      <w:proofErr w:type="spellStart"/>
      <w:r w:rsidRPr="003315BD">
        <w:rPr>
          <w:rFonts w:ascii="Times New Roman" w:eastAsia="Times New Roman" w:hAnsi="Times New Roman" w:cs="Times New Roman"/>
          <w:sz w:val="28"/>
          <w:szCs w:val="28"/>
          <w:lang w:eastAsia="ru-RU"/>
        </w:rPr>
        <w:t>мнемотаблиць</w:t>
      </w:r>
      <w:proofErr w:type="spellEnd"/>
      <w:r w:rsidRPr="003315BD">
        <w:rPr>
          <w:rFonts w:ascii="Times New Roman" w:eastAsia="Times New Roman" w:hAnsi="Times New Roman" w:cs="Times New Roman"/>
          <w:sz w:val="28"/>
          <w:szCs w:val="28"/>
          <w:lang w:eastAsia="ru-RU"/>
        </w:rPr>
        <w:t xml:space="preserve"> та символів діти вивчали вірші, складали казки і цікаво та логічно придумували різні ситуації. Мовлення дітей одна з головних завдань сьогодення, тому завдання навчання дітей мови та розмови залишається актуальним і на наступний навчальний рік, особливу увагу потрібно звернути на художньо – естетичний напрямок в поєднанні з мовленням дітей, а саме вміння складати розповіді за картинами.</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Виконуючи завдання ігрової діяльності дошкільників, яке стояло перед педагогами на 2017 -2018 навчальний рік було проведено ряд заходів, а саме: проведена педагогічна рада у вигляді педагогічного рингу, під час якої вихователі працювали над вирішенням запитань щодо ігрової діяльності, розв’язанням завдань кросворду. Під час практичної частини педагоги поділилися найкращими сюжетно – рольовими іграми та атрибутами до них. Ігрова діяльність висвітлювалась у семінарі – практикумі на тему:          «Педагогічні технології керівництва грою дошкільників в дитячому садку». </w:t>
      </w:r>
      <w:r w:rsidRPr="003315BD">
        <w:rPr>
          <w:rFonts w:ascii="Times New Roman" w:eastAsia="Times New Roman" w:hAnsi="Times New Roman" w:cs="Times New Roman"/>
          <w:sz w:val="28"/>
          <w:szCs w:val="28"/>
          <w:lang w:eastAsia="ru-RU"/>
        </w:rPr>
        <w:lastRenderedPageBreak/>
        <w:t>Семінар – практикум допоміг вихователям розібратися з елементами ігрових процесів як творчих, дидактичних, так і рухливих ігор. Матеріал підготовлений батькам допоможе об’єднати зусилля педагогічного колективу та сім</w:t>
      </w:r>
      <w:r w:rsidRPr="003315BD">
        <w:rPr>
          <w:rFonts w:ascii="Times New Roman" w:eastAsia="Times New Roman" w:hAnsi="Times New Roman" w:cs="Times New Roman"/>
          <w:sz w:val="28"/>
          <w:szCs w:val="28"/>
          <w:lang w:val="ru-RU" w:eastAsia="ru-RU"/>
        </w:rPr>
        <w:t>’</w:t>
      </w:r>
      <w:r w:rsidRPr="003315BD">
        <w:rPr>
          <w:rFonts w:ascii="Times New Roman" w:eastAsia="Times New Roman" w:hAnsi="Times New Roman" w:cs="Times New Roman"/>
          <w:sz w:val="28"/>
          <w:szCs w:val="28"/>
          <w:lang w:eastAsia="ru-RU"/>
        </w:rPr>
        <w:t>ї у вихованні та навчанні всебічно розвинутої дитини. Ігрова діяльність для дитячого закладу є основною складовою педагогічного процесу  і тому залишається у розгляді в різних контекстах роботи закладу.</w:t>
      </w:r>
    </w:p>
    <w:p w:rsidR="003315BD" w:rsidRPr="003315BD" w:rsidRDefault="003315BD" w:rsidP="003315BD">
      <w:pPr>
        <w:spacing w:before="240"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Продовжувалось вивчення та впровадження сучасних освітніх технологій. Вихователі середньої групи  № 3 Іщенко Т.В. та </w:t>
      </w:r>
      <w:proofErr w:type="spellStart"/>
      <w:r w:rsidRPr="003315BD">
        <w:rPr>
          <w:rFonts w:ascii="Times New Roman" w:eastAsia="Times New Roman" w:hAnsi="Times New Roman" w:cs="Times New Roman"/>
          <w:sz w:val="28"/>
          <w:szCs w:val="28"/>
          <w:lang w:eastAsia="ru-RU"/>
        </w:rPr>
        <w:t>Сошинська</w:t>
      </w:r>
      <w:proofErr w:type="spellEnd"/>
      <w:r w:rsidRPr="003315BD">
        <w:rPr>
          <w:rFonts w:ascii="Times New Roman" w:eastAsia="Times New Roman" w:hAnsi="Times New Roman" w:cs="Times New Roman"/>
          <w:sz w:val="28"/>
          <w:szCs w:val="28"/>
          <w:lang w:eastAsia="ru-RU"/>
        </w:rPr>
        <w:t xml:space="preserve"> Н.І. продовжили впроваджувати  технологію М.М. Єфименка «Театр фізичного розвитку й оздоровлення дітей дошкільного та молодшого шкільного віку». Підготували багато цікавого матеріалу даної технології. Елементи даної технології впроваджували в роботу та ділилися досвідом з колегами.  Вихователі групи раннього віку №1 </w:t>
      </w:r>
      <w:proofErr w:type="spellStart"/>
      <w:r w:rsidRPr="003315BD">
        <w:rPr>
          <w:rFonts w:ascii="Times New Roman" w:eastAsia="Times New Roman" w:hAnsi="Times New Roman" w:cs="Times New Roman"/>
          <w:sz w:val="28"/>
          <w:szCs w:val="28"/>
          <w:lang w:eastAsia="ru-RU"/>
        </w:rPr>
        <w:t>Буркан</w:t>
      </w:r>
      <w:proofErr w:type="spellEnd"/>
      <w:r w:rsidRPr="003315BD">
        <w:rPr>
          <w:rFonts w:ascii="Times New Roman" w:eastAsia="Times New Roman" w:hAnsi="Times New Roman" w:cs="Times New Roman"/>
          <w:sz w:val="28"/>
          <w:szCs w:val="28"/>
          <w:lang w:eastAsia="ru-RU"/>
        </w:rPr>
        <w:t xml:space="preserve"> О,І. та </w:t>
      </w:r>
      <w:proofErr w:type="spellStart"/>
      <w:r w:rsidRPr="003315BD">
        <w:rPr>
          <w:rFonts w:ascii="Times New Roman" w:eastAsia="Times New Roman" w:hAnsi="Times New Roman" w:cs="Times New Roman"/>
          <w:sz w:val="28"/>
          <w:szCs w:val="28"/>
          <w:lang w:eastAsia="ru-RU"/>
        </w:rPr>
        <w:t>Горбаневич</w:t>
      </w:r>
      <w:proofErr w:type="spellEnd"/>
      <w:r w:rsidRPr="003315BD">
        <w:rPr>
          <w:rFonts w:ascii="Times New Roman" w:eastAsia="Times New Roman" w:hAnsi="Times New Roman" w:cs="Times New Roman"/>
          <w:sz w:val="28"/>
          <w:szCs w:val="28"/>
          <w:lang w:eastAsia="ru-RU"/>
        </w:rPr>
        <w:t xml:space="preserve"> І.О. розпочали вивчення цікавої інноваційної технології М.</w:t>
      </w:r>
      <w:proofErr w:type="spellStart"/>
      <w:r w:rsidRPr="003315BD">
        <w:rPr>
          <w:rFonts w:ascii="Times New Roman" w:eastAsia="Times New Roman" w:hAnsi="Times New Roman" w:cs="Times New Roman"/>
          <w:sz w:val="28"/>
          <w:szCs w:val="28"/>
          <w:lang w:eastAsia="ru-RU"/>
        </w:rPr>
        <w:t>Монтессорі</w:t>
      </w:r>
      <w:proofErr w:type="spellEnd"/>
      <w:r w:rsidRPr="003315BD">
        <w:rPr>
          <w:rFonts w:ascii="Times New Roman" w:eastAsia="Times New Roman" w:hAnsi="Times New Roman" w:cs="Times New Roman"/>
          <w:sz w:val="28"/>
          <w:szCs w:val="28"/>
          <w:lang w:eastAsia="ru-RU"/>
        </w:rPr>
        <w:t xml:space="preserve"> «Будинок вільної дитини». Вихователі молоді, але активно і цілеспрямовано працюють над вивченням цієї технології. </w:t>
      </w:r>
    </w:p>
    <w:p w:rsidR="003315BD" w:rsidRPr="003315BD" w:rsidRDefault="003315BD" w:rsidP="003315BD">
      <w:pPr>
        <w:spacing w:before="240" w:after="0"/>
        <w:ind w:firstLine="567"/>
        <w:jc w:val="both"/>
        <w:rPr>
          <w:rFonts w:ascii="Times New Roman" w:eastAsia="Times New Roman" w:hAnsi="Times New Roman" w:cs="Times New Roman"/>
          <w:sz w:val="28"/>
          <w:szCs w:val="28"/>
          <w:lang w:val="ru-RU" w:eastAsia="ru-RU"/>
        </w:rPr>
      </w:pPr>
      <w:r w:rsidRPr="003315BD">
        <w:rPr>
          <w:rFonts w:ascii="Times New Roman" w:eastAsia="Times New Roman" w:hAnsi="Times New Roman" w:cs="Times New Roman"/>
          <w:sz w:val="28"/>
          <w:szCs w:val="28"/>
          <w:lang w:eastAsia="ru-RU"/>
        </w:rPr>
        <w:t xml:space="preserve">    Вихователі  старшої групи № 7  </w:t>
      </w:r>
      <w:proofErr w:type="spellStart"/>
      <w:r w:rsidRPr="003315BD">
        <w:rPr>
          <w:rFonts w:ascii="Times New Roman" w:eastAsia="Times New Roman" w:hAnsi="Times New Roman" w:cs="Times New Roman"/>
          <w:sz w:val="28"/>
          <w:szCs w:val="28"/>
          <w:lang w:eastAsia="ru-RU"/>
        </w:rPr>
        <w:t>Зель</w:t>
      </w:r>
      <w:proofErr w:type="spellEnd"/>
      <w:r w:rsidRPr="003315BD">
        <w:rPr>
          <w:rFonts w:ascii="Times New Roman" w:eastAsia="Times New Roman" w:hAnsi="Times New Roman" w:cs="Times New Roman"/>
          <w:sz w:val="28"/>
          <w:szCs w:val="28"/>
          <w:lang w:eastAsia="ru-RU"/>
        </w:rPr>
        <w:t xml:space="preserve"> І.В. Лаврова Н.В. розпочали вивчення інноваційної методики Н.Гавриш,О. </w:t>
      </w:r>
      <w:proofErr w:type="spellStart"/>
      <w:r w:rsidRPr="003315BD">
        <w:rPr>
          <w:rFonts w:ascii="Times New Roman" w:eastAsia="Times New Roman" w:hAnsi="Times New Roman" w:cs="Times New Roman"/>
          <w:sz w:val="28"/>
          <w:szCs w:val="28"/>
          <w:lang w:eastAsia="ru-RU"/>
        </w:rPr>
        <w:t>Пометун</w:t>
      </w:r>
      <w:proofErr w:type="spellEnd"/>
      <w:r w:rsidRPr="003315BD">
        <w:rPr>
          <w:rFonts w:ascii="Times New Roman" w:eastAsia="Times New Roman" w:hAnsi="Times New Roman" w:cs="Times New Roman"/>
          <w:sz w:val="28"/>
          <w:szCs w:val="28"/>
          <w:lang w:eastAsia="ru-RU"/>
        </w:rPr>
        <w:t xml:space="preserve"> «Дошкільникам – освіта для сталого розвитку». А  педагоги групи №5 Бурковська Г.</w:t>
      </w:r>
      <w:proofErr w:type="spellStart"/>
      <w:r w:rsidRPr="003315BD">
        <w:rPr>
          <w:rFonts w:ascii="Times New Roman" w:eastAsia="Times New Roman" w:hAnsi="Times New Roman" w:cs="Times New Roman"/>
          <w:sz w:val="28"/>
          <w:szCs w:val="28"/>
          <w:lang w:eastAsia="ru-RU"/>
        </w:rPr>
        <w:t>Т.та</w:t>
      </w:r>
      <w:proofErr w:type="spellEnd"/>
      <w:r w:rsidRPr="003315BD">
        <w:rPr>
          <w:rFonts w:ascii="Times New Roman" w:eastAsia="Times New Roman" w:hAnsi="Times New Roman" w:cs="Times New Roman"/>
          <w:sz w:val="28"/>
          <w:szCs w:val="28"/>
          <w:lang w:eastAsia="ru-RU"/>
        </w:rPr>
        <w:t xml:space="preserve"> Панасенко І.Г. розпочали вивчення інноваційної технології С. </w:t>
      </w:r>
      <w:proofErr w:type="spellStart"/>
      <w:r w:rsidRPr="003315BD">
        <w:rPr>
          <w:rFonts w:ascii="Times New Roman" w:eastAsia="Times New Roman" w:hAnsi="Times New Roman" w:cs="Times New Roman"/>
          <w:sz w:val="28"/>
          <w:szCs w:val="28"/>
          <w:lang w:eastAsia="ru-RU"/>
        </w:rPr>
        <w:t>Русової</w:t>
      </w:r>
      <w:proofErr w:type="spellEnd"/>
      <w:r w:rsidRPr="003315BD">
        <w:rPr>
          <w:rFonts w:ascii="Times New Roman" w:eastAsia="Times New Roman" w:hAnsi="Times New Roman" w:cs="Times New Roman"/>
          <w:sz w:val="28"/>
          <w:szCs w:val="28"/>
          <w:lang w:eastAsia="ru-RU"/>
        </w:rPr>
        <w:t xml:space="preserve"> «Український дитячий садок». Вихователі раннього віку  групи № 6 Марченко О. В., </w:t>
      </w:r>
      <w:proofErr w:type="spellStart"/>
      <w:r w:rsidRPr="003315BD">
        <w:rPr>
          <w:rFonts w:ascii="Times New Roman" w:eastAsia="Times New Roman" w:hAnsi="Times New Roman" w:cs="Times New Roman"/>
          <w:sz w:val="28"/>
          <w:szCs w:val="28"/>
          <w:lang w:eastAsia="ru-RU"/>
        </w:rPr>
        <w:t>Кривонос</w:t>
      </w:r>
      <w:proofErr w:type="spellEnd"/>
      <w:r w:rsidRPr="003315BD">
        <w:rPr>
          <w:rFonts w:ascii="Times New Roman" w:eastAsia="Times New Roman" w:hAnsi="Times New Roman" w:cs="Times New Roman"/>
          <w:sz w:val="28"/>
          <w:szCs w:val="28"/>
          <w:lang w:eastAsia="ru-RU"/>
        </w:rPr>
        <w:t xml:space="preserve"> І.І. продовжували вивчення цікавої технології </w:t>
      </w:r>
      <w:proofErr w:type="spellStart"/>
      <w:r w:rsidRPr="003315BD">
        <w:rPr>
          <w:rFonts w:ascii="Times New Roman" w:eastAsia="Times New Roman" w:hAnsi="Times New Roman" w:cs="Times New Roman"/>
          <w:sz w:val="28"/>
          <w:szCs w:val="28"/>
          <w:lang w:eastAsia="ru-RU"/>
        </w:rPr>
        <w:t>сендплей</w:t>
      </w:r>
      <w:proofErr w:type="spellEnd"/>
      <w:r w:rsidRPr="003315BD">
        <w:rPr>
          <w:rFonts w:ascii="Times New Roman" w:eastAsia="Times New Roman" w:hAnsi="Times New Roman" w:cs="Times New Roman"/>
          <w:sz w:val="28"/>
          <w:szCs w:val="28"/>
          <w:lang w:eastAsia="ru-RU"/>
        </w:rPr>
        <w:t xml:space="preserve">  Т. Зінкевич – Євстигнєєва, Т. </w:t>
      </w:r>
      <w:proofErr w:type="spellStart"/>
      <w:r w:rsidRPr="003315BD">
        <w:rPr>
          <w:rFonts w:ascii="Times New Roman" w:eastAsia="Times New Roman" w:hAnsi="Times New Roman" w:cs="Times New Roman"/>
          <w:sz w:val="28"/>
          <w:szCs w:val="28"/>
          <w:lang w:eastAsia="ru-RU"/>
        </w:rPr>
        <w:t>Грабенко</w:t>
      </w:r>
      <w:proofErr w:type="spellEnd"/>
      <w:r w:rsidRPr="003315BD">
        <w:rPr>
          <w:rFonts w:ascii="Times New Roman" w:eastAsia="Times New Roman" w:hAnsi="Times New Roman" w:cs="Times New Roman"/>
          <w:sz w:val="28"/>
          <w:szCs w:val="28"/>
          <w:lang w:eastAsia="ru-RU"/>
        </w:rPr>
        <w:t xml:space="preserve"> «Чудеса на піску». Вони ділилися досвідом зі своїми колегами, виготовили багато цікавих дидактичних ігор, провели апробацію досвіду з дітьми своєї групи.   Взагалі, впровадження різних цікавих технологій  у роботі з дітьми дають високу результативність діяльності учасників </w:t>
      </w:r>
      <w:proofErr w:type="spellStart"/>
      <w:r w:rsidRPr="003315BD">
        <w:rPr>
          <w:rFonts w:ascii="Times New Roman" w:eastAsia="Times New Roman" w:hAnsi="Times New Roman" w:cs="Times New Roman"/>
          <w:sz w:val="28"/>
          <w:szCs w:val="28"/>
          <w:lang w:eastAsia="ru-RU"/>
        </w:rPr>
        <w:t>освітньго</w:t>
      </w:r>
      <w:proofErr w:type="spellEnd"/>
      <w:r w:rsidRPr="003315BD">
        <w:rPr>
          <w:rFonts w:ascii="Times New Roman" w:eastAsia="Times New Roman" w:hAnsi="Times New Roman" w:cs="Times New Roman"/>
          <w:sz w:val="28"/>
          <w:szCs w:val="28"/>
          <w:lang w:eastAsia="ru-RU"/>
        </w:rPr>
        <w:t xml:space="preserve"> процесу. </w:t>
      </w:r>
      <w:proofErr w:type="spellStart"/>
      <w:r w:rsidRPr="003315BD">
        <w:rPr>
          <w:rFonts w:ascii="Times New Roman" w:eastAsia="Times New Roman" w:hAnsi="Times New Roman" w:cs="Times New Roman"/>
          <w:sz w:val="28"/>
          <w:szCs w:val="28"/>
          <w:lang w:val="ru-RU" w:eastAsia="ru-RU"/>
        </w:rPr>
        <w:t>Наслідком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педагогічного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переосмислення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інновацій</w:t>
      </w:r>
      <w:proofErr w:type="spellEnd"/>
      <w:r w:rsidRPr="003315BD">
        <w:rPr>
          <w:rFonts w:ascii="Times New Roman" w:eastAsia="Times New Roman" w:hAnsi="Times New Roman" w:cs="Times New Roman"/>
          <w:sz w:val="28"/>
          <w:szCs w:val="28"/>
          <w:lang w:val="ru-RU" w:eastAsia="ru-RU"/>
        </w:rPr>
        <w:t xml:space="preserve"> стало </w:t>
      </w:r>
      <w:proofErr w:type="spellStart"/>
      <w:r w:rsidRPr="003315BD">
        <w:rPr>
          <w:rFonts w:ascii="Times New Roman" w:eastAsia="Times New Roman" w:hAnsi="Times New Roman" w:cs="Times New Roman"/>
          <w:sz w:val="28"/>
          <w:szCs w:val="28"/>
          <w:lang w:val="ru-RU" w:eastAsia="ru-RU"/>
        </w:rPr>
        <w:t>створення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авторських</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 xml:space="preserve"> </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ігор</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програм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гуртків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проекті</w:t>
      </w:r>
      <w:proofErr w:type="gramStart"/>
      <w:r w:rsidRPr="003315BD">
        <w:rPr>
          <w:rFonts w:ascii="Times New Roman" w:eastAsia="Times New Roman" w:hAnsi="Times New Roman" w:cs="Times New Roman"/>
          <w:sz w:val="28"/>
          <w:szCs w:val="28"/>
          <w:lang w:val="ru-RU" w:eastAsia="ru-RU"/>
        </w:rPr>
        <w:t>в</w:t>
      </w:r>
      <w:proofErr w:type="spellEnd"/>
      <w:proofErr w:type="gramEnd"/>
      <w:r w:rsidRPr="003315BD">
        <w:rPr>
          <w:rFonts w:ascii="Times New Roman" w:eastAsia="Times New Roman" w:hAnsi="Times New Roman" w:cs="Times New Roman"/>
          <w:sz w:val="28"/>
          <w:szCs w:val="28"/>
          <w:lang w:val="ru-RU" w:eastAsia="ru-RU"/>
        </w:rPr>
        <w:t>.</w:t>
      </w:r>
    </w:p>
    <w:p w:rsidR="003315BD" w:rsidRPr="003315BD" w:rsidRDefault="003315BD" w:rsidP="003315BD">
      <w:pPr>
        <w:spacing w:before="240" w:after="0"/>
        <w:ind w:firstLine="567"/>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val="ru-RU" w:eastAsia="ru-RU"/>
        </w:rPr>
        <w:t xml:space="preserve">У поточному </w:t>
      </w:r>
      <w:proofErr w:type="spellStart"/>
      <w:r w:rsidRPr="003315BD">
        <w:rPr>
          <w:rFonts w:ascii="Times New Roman" w:eastAsia="Times New Roman" w:hAnsi="Times New Roman" w:cs="Times New Roman"/>
          <w:sz w:val="28"/>
          <w:szCs w:val="28"/>
          <w:lang w:val="ru-RU" w:eastAsia="ru-RU"/>
        </w:rPr>
        <w:t>навчальному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році</w:t>
      </w:r>
      <w:proofErr w:type="spellEnd"/>
      <w:r w:rsidRPr="003315BD">
        <w:rPr>
          <w:rFonts w:ascii="Times New Roman" w:eastAsia="Times New Roman" w:hAnsi="Times New Roman" w:cs="Times New Roman"/>
          <w:sz w:val="28"/>
          <w:szCs w:val="28"/>
          <w:lang w:val="ru-RU" w:eastAsia="ru-RU"/>
        </w:rPr>
        <w:t xml:space="preserve"> педагоги закладу </w:t>
      </w:r>
      <w:proofErr w:type="spellStart"/>
      <w:r w:rsidRPr="003315BD">
        <w:rPr>
          <w:rFonts w:ascii="Times New Roman" w:eastAsia="Times New Roman" w:hAnsi="Times New Roman" w:cs="Times New Roman"/>
          <w:sz w:val="28"/>
          <w:szCs w:val="28"/>
          <w:lang w:val="ru-RU" w:eastAsia="ru-RU"/>
        </w:rPr>
        <w:t>працювали</w:t>
      </w:r>
      <w:proofErr w:type="spellEnd"/>
      <w:r w:rsidRPr="003315BD">
        <w:rPr>
          <w:rFonts w:ascii="Times New Roman" w:eastAsia="Times New Roman" w:hAnsi="Times New Roman" w:cs="Times New Roman"/>
          <w:sz w:val="28"/>
          <w:szCs w:val="28"/>
          <w:lang w:val="ru-RU" w:eastAsia="ru-RU"/>
        </w:rPr>
        <w:t xml:space="preserve"> над </w:t>
      </w:r>
      <w:proofErr w:type="spellStart"/>
      <w:r w:rsidRPr="003315BD">
        <w:rPr>
          <w:rFonts w:ascii="Times New Roman" w:eastAsia="Times New Roman" w:hAnsi="Times New Roman" w:cs="Times New Roman"/>
          <w:sz w:val="28"/>
          <w:szCs w:val="28"/>
          <w:lang w:val="ru-RU" w:eastAsia="ru-RU"/>
        </w:rPr>
        <w:t>реалізацією</w:t>
      </w:r>
      <w:proofErr w:type="spellEnd"/>
      <w:r w:rsidRPr="003315BD">
        <w:rPr>
          <w:rFonts w:ascii="Times New Roman" w:eastAsia="Times New Roman" w:hAnsi="Times New Roman" w:cs="Times New Roman"/>
          <w:sz w:val="28"/>
          <w:szCs w:val="28"/>
          <w:lang w:val="ru-RU" w:eastAsia="ru-RU"/>
        </w:rPr>
        <w:t xml:space="preserve"> </w:t>
      </w:r>
      <w:proofErr w:type="gramStart"/>
      <w:r w:rsidRPr="003315BD">
        <w:rPr>
          <w:rFonts w:ascii="Times New Roman" w:eastAsia="Times New Roman" w:hAnsi="Times New Roman" w:cs="Times New Roman"/>
          <w:sz w:val="28"/>
          <w:szCs w:val="28"/>
          <w:lang w:val="ru-RU" w:eastAsia="ru-RU"/>
        </w:rPr>
        <w:t>таких</w:t>
      </w:r>
      <w:proofErr w:type="gram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освітніх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проектів</w:t>
      </w:r>
      <w:proofErr w:type="spellEnd"/>
      <w:r w:rsidRPr="003315BD">
        <w:rPr>
          <w:rFonts w:ascii="Times New Roman" w:eastAsia="Times New Roman" w:hAnsi="Times New Roman" w:cs="Times New Roman"/>
          <w:sz w:val="28"/>
          <w:szCs w:val="28"/>
          <w:lang w:val="ru-RU" w:eastAsia="ru-RU"/>
        </w:rPr>
        <w:t xml:space="preserve"> як: «</w:t>
      </w:r>
      <w:r w:rsidRPr="003315BD">
        <w:rPr>
          <w:rFonts w:ascii="Times New Roman" w:eastAsia="Times New Roman" w:hAnsi="Times New Roman" w:cs="Times New Roman"/>
          <w:sz w:val="28"/>
          <w:szCs w:val="28"/>
          <w:lang w:eastAsia="ru-RU"/>
        </w:rPr>
        <w:t xml:space="preserve">У </w:t>
      </w:r>
      <w:proofErr w:type="gramStart"/>
      <w:r w:rsidRPr="003315BD">
        <w:rPr>
          <w:rFonts w:ascii="Times New Roman" w:eastAsia="Times New Roman" w:hAnsi="Times New Roman" w:cs="Times New Roman"/>
          <w:sz w:val="28"/>
          <w:szCs w:val="28"/>
          <w:lang w:eastAsia="ru-RU"/>
        </w:rPr>
        <w:t>св</w:t>
      </w:r>
      <w:proofErr w:type="gramEnd"/>
      <w:r w:rsidRPr="003315BD">
        <w:rPr>
          <w:rFonts w:ascii="Times New Roman" w:eastAsia="Times New Roman" w:hAnsi="Times New Roman" w:cs="Times New Roman"/>
          <w:sz w:val="28"/>
          <w:szCs w:val="28"/>
          <w:lang w:eastAsia="ru-RU"/>
        </w:rPr>
        <w:t>іті економіки</w:t>
      </w:r>
      <w:r w:rsidRPr="003315BD">
        <w:rPr>
          <w:rFonts w:ascii="Times New Roman" w:eastAsia="Times New Roman" w:hAnsi="Times New Roman" w:cs="Times New Roman"/>
          <w:sz w:val="28"/>
          <w:szCs w:val="28"/>
          <w:lang w:val="ru-RU" w:eastAsia="ru-RU"/>
        </w:rPr>
        <w:t>» (</w:t>
      </w:r>
      <w:proofErr w:type="spellStart"/>
      <w:r w:rsidRPr="003315BD">
        <w:rPr>
          <w:rFonts w:ascii="Times New Roman" w:eastAsia="Times New Roman" w:hAnsi="Times New Roman" w:cs="Times New Roman"/>
          <w:sz w:val="28"/>
          <w:szCs w:val="28"/>
          <w:lang w:val="ru-RU" w:eastAsia="ru-RU"/>
        </w:rPr>
        <w:t>формування</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 xml:space="preserve">економічної </w:t>
      </w:r>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культури</w:t>
      </w:r>
      <w:proofErr w:type="spellEnd"/>
      <w:r w:rsidRPr="003315BD">
        <w:rPr>
          <w:rFonts w:ascii="Times New Roman" w:eastAsia="Times New Roman" w:hAnsi="Times New Roman" w:cs="Times New Roman"/>
          <w:sz w:val="28"/>
          <w:szCs w:val="28"/>
          <w:lang w:val="ru-RU" w:eastAsia="ru-RU"/>
        </w:rPr>
        <w:t xml:space="preserve">), автор: </w:t>
      </w:r>
      <w:r w:rsidRPr="003315BD">
        <w:rPr>
          <w:rFonts w:ascii="Times New Roman" w:eastAsia="Times New Roman" w:hAnsi="Times New Roman" w:cs="Times New Roman"/>
          <w:sz w:val="28"/>
          <w:szCs w:val="28"/>
          <w:lang w:eastAsia="ru-RU"/>
        </w:rPr>
        <w:t>Бурковська Г.Т.</w:t>
      </w:r>
      <w:r w:rsidRPr="003315BD">
        <w:rPr>
          <w:rFonts w:ascii="Times New Roman" w:eastAsia="Times New Roman" w:hAnsi="Times New Roman" w:cs="Times New Roman"/>
          <w:sz w:val="28"/>
          <w:szCs w:val="28"/>
          <w:lang w:val="ru-RU" w:eastAsia="ru-RU"/>
        </w:rPr>
        <w:t>; «</w:t>
      </w:r>
      <w:r w:rsidRPr="003315BD">
        <w:rPr>
          <w:rFonts w:ascii="Times New Roman" w:eastAsia="Times New Roman" w:hAnsi="Times New Roman" w:cs="Times New Roman"/>
          <w:sz w:val="28"/>
          <w:szCs w:val="28"/>
          <w:lang w:eastAsia="ru-RU"/>
        </w:rPr>
        <w:t>Екологічне виховання дошкільників</w:t>
      </w:r>
      <w:r w:rsidRPr="003315BD">
        <w:rPr>
          <w:rFonts w:ascii="Times New Roman" w:eastAsia="Times New Roman" w:hAnsi="Times New Roman" w:cs="Times New Roman"/>
          <w:sz w:val="28"/>
          <w:szCs w:val="28"/>
          <w:lang w:val="ru-RU" w:eastAsia="ru-RU"/>
        </w:rPr>
        <w:t xml:space="preserve">», автор: </w:t>
      </w:r>
      <w:r w:rsidRPr="003315BD">
        <w:rPr>
          <w:rFonts w:ascii="Times New Roman" w:eastAsia="Times New Roman" w:hAnsi="Times New Roman" w:cs="Times New Roman"/>
          <w:sz w:val="28"/>
          <w:szCs w:val="28"/>
          <w:lang w:eastAsia="ru-RU"/>
        </w:rPr>
        <w:t>Лаврова Н.В.</w:t>
      </w:r>
      <w:r w:rsidRPr="003315BD">
        <w:rPr>
          <w:rFonts w:ascii="Times New Roman" w:eastAsia="Times New Roman" w:hAnsi="Times New Roman" w:cs="Times New Roman"/>
          <w:sz w:val="28"/>
          <w:szCs w:val="28"/>
          <w:lang w:val="ru-RU" w:eastAsia="ru-RU"/>
        </w:rPr>
        <w:t>.; «</w:t>
      </w:r>
      <w:r w:rsidRPr="003315BD">
        <w:rPr>
          <w:rFonts w:ascii="Times New Roman" w:eastAsia="Times New Roman" w:hAnsi="Times New Roman" w:cs="Times New Roman"/>
          <w:sz w:val="28"/>
          <w:szCs w:val="28"/>
          <w:lang w:eastAsia="ru-RU"/>
        </w:rPr>
        <w:t>Чому плаче краплинка?</w:t>
      </w:r>
      <w:r w:rsidRPr="003315BD">
        <w:rPr>
          <w:rFonts w:ascii="Times New Roman" w:eastAsia="Times New Roman" w:hAnsi="Times New Roman" w:cs="Times New Roman"/>
          <w:sz w:val="28"/>
          <w:szCs w:val="28"/>
          <w:lang w:val="ru-RU" w:eastAsia="ru-RU"/>
        </w:rPr>
        <w:t>», автор:</w:t>
      </w:r>
      <w:r w:rsidRPr="003315BD">
        <w:rPr>
          <w:rFonts w:ascii="Times New Roman" w:eastAsia="Times New Roman" w:hAnsi="Times New Roman" w:cs="Times New Roman"/>
          <w:sz w:val="28"/>
          <w:szCs w:val="28"/>
          <w:lang w:eastAsia="ru-RU"/>
        </w:rPr>
        <w:t xml:space="preserve"> вихователь – методист Коваль О.Д. Один з цих проекті</w:t>
      </w:r>
      <w:proofErr w:type="gramStart"/>
      <w:r w:rsidRPr="003315BD">
        <w:rPr>
          <w:rFonts w:ascii="Times New Roman" w:eastAsia="Times New Roman" w:hAnsi="Times New Roman" w:cs="Times New Roman"/>
          <w:sz w:val="28"/>
          <w:szCs w:val="28"/>
          <w:lang w:eastAsia="ru-RU"/>
        </w:rPr>
        <w:t>в</w:t>
      </w:r>
      <w:proofErr w:type="gramEnd"/>
      <w:r w:rsidRPr="003315BD">
        <w:rPr>
          <w:rFonts w:ascii="Times New Roman" w:eastAsia="Times New Roman" w:hAnsi="Times New Roman" w:cs="Times New Roman"/>
          <w:sz w:val="28"/>
          <w:szCs w:val="28"/>
          <w:lang w:eastAsia="ru-RU"/>
        </w:rPr>
        <w:t xml:space="preserve"> а саме: «Чому плаче краплинка?» був представлений на конкурсі освітніх проектів міста.</w:t>
      </w:r>
    </w:p>
    <w:p w:rsidR="003315BD" w:rsidRPr="003315BD" w:rsidRDefault="003315BD" w:rsidP="003315BD">
      <w:pPr>
        <w:spacing w:before="240" w:after="0"/>
        <w:ind w:firstLine="567"/>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Результатом роботи педагогів  є участь в садових та міських конкурсах, де є можливість   продемонструвати свої напрацювання та досягнення. В 2018 – 2019 навчальному році Мельник Н.Б., Коваль О.Д. ,</w:t>
      </w:r>
      <w:proofErr w:type="spellStart"/>
      <w:r w:rsidRPr="003315BD">
        <w:rPr>
          <w:rFonts w:ascii="Times New Roman" w:eastAsia="Times New Roman" w:hAnsi="Times New Roman" w:cs="Times New Roman"/>
          <w:sz w:val="28"/>
          <w:szCs w:val="28"/>
          <w:lang w:eastAsia="ru-RU"/>
        </w:rPr>
        <w:t>Басіста</w:t>
      </w:r>
      <w:proofErr w:type="spellEnd"/>
      <w:r w:rsidRPr="003315BD">
        <w:rPr>
          <w:rFonts w:ascii="Times New Roman" w:eastAsia="Times New Roman" w:hAnsi="Times New Roman" w:cs="Times New Roman"/>
          <w:sz w:val="28"/>
          <w:szCs w:val="28"/>
          <w:lang w:eastAsia="ru-RU"/>
        </w:rPr>
        <w:t xml:space="preserve"> О.М. створили </w:t>
      </w:r>
      <w:r w:rsidRPr="003315BD">
        <w:rPr>
          <w:rFonts w:ascii="Times New Roman" w:eastAsia="Times New Roman" w:hAnsi="Times New Roman" w:cs="Times New Roman"/>
          <w:sz w:val="28"/>
          <w:szCs w:val="28"/>
          <w:lang w:eastAsia="ru-RU"/>
        </w:rPr>
        <w:lastRenderedPageBreak/>
        <w:t xml:space="preserve">багатофункціональну авторську дидактичну гру «З ляльками грай – професії вивчай», яку представили у міському конкурсі «Кращий методичний посібник – 2018». </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proofErr w:type="spellStart"/>
      <w:r w:rsidRPr="003315BD">
        <w:rPr>
          <w:rFonts w:ascii="Times New Roman" w:eastAsia="Times New Roman" w:hAnsi="Times New Roman" w:cs="Times New Roman"/>
          <w:sz w:val="28"/>
          <w:szCs w:val="28"/>
          <w:lang w:val="ru-RU" w:eastAsia="ru-RU"/>
        </w:rPr>
        <w:t>Аналіз</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впровадження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зазначених</w:t>
      </w:r>
      <w:proofErr w:type="spellEnd"/>
      <w:r w:rsidRPr="003315BD">
        <w:rPr>
          <w:rFonts w:ascii="Times New Roman" w:eastAsia="Times New Roman" w:hAnsi="Times New Roman" w:cs="Times New Roman"/>
          <w:sz w:val="28"/>
          <w:szCs w:val="28"/>
          <w:lang w:val="ru-RU" w:eastAsia="ru-RU"/>
        </w:rPr>
        <w:t xml:space="preserve"> форм </w:t>
      </w:r>
      <w:proofErr w:type="spellStart"/>
      <w:r w:rsidRPr="003315BD">
        <w:rPr>
          <w:rFonts w:ascii="Times New Roman" w:eastAsia="Times New Roman" w:hAnsi="Times New Roman" w:cs="Times New Roman"/>
          <w:sz w:val="28"/>
          <w:szCs w:val="28"/>
          <w:lang w:val="ru-RU" w:eastAsia="ru-RU"/>
        </w:rPr>
        <w:t>методичної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роботи</w:t>
      </w:r>
      <w:proofErr w:type="spellEnd"/>
      <w:r w:rsidRPr="003315BD">
        <w:rPr>
          <w:rFonts w:ascii="Times New Roman" w:eastAsia="Times New Roman" w:hAnsi="Times New Roman" w:cs="Times New Roman"/>
          <w:sz w:val="28"/>
          <w:szCs w:val="28"/>
          <w:lang w:val="ru-RU" w:eastAsia="ru-RU"/>
        </w:rPr>
        <w:t xml:space="preserve"> з педагогами показав, </w:t>
      </w:r>
      <w:proofErr w:type="spellStart"/>
      <w:r w:rsidRPr="003315BD">
        <w:rPr>
          <w:rFonts w:ascii="Times New Roman" w:eastAsia="Times New Roman" w:hAnsi="Times New Roman" w:cs="Times New Roman"/>
          <w:sz w:val="28"/>
          <w:szCs w:val="28"/>
          <w:lang w:val="ru-RU" w:eastAsia="ru-RU"/>
        </w:rPr>
        <w:t>що</w:t>
      </w:r>
      <w:proofErr w:type="spellEnd"/>
      <w:r w:rsidRPr="003315BD">
        <w:rPr>
          <w:rFonts w:ascii="Times New Roman" w:eastAsia="Times New Roman" w:hAnsi="Times New Roman" w:cs="Times New Roman"/>
          <w:sz w:val="28"/>
          <w:szCs w:val="28"/>
          <w:lang w:val="ru-RU" w:eastAsia="ru-RU"/>
        </w:rPr>
        <w:t xml:space="preserve"> вони дали </w:t>
      </w:r>
      <w:proofErr w:type="spellStart"/>
      <w:r w:rsidRPr="003315BD">
        <w:rPr>
          <w:rFonts w:ascii="Times New Roman" w:eastAsia="Times New Roman" w:hAnsi="Times New Roman" w:cs="Times New Roman"/>
          <w:sz w:val="28"/>
          <w:szCs w:val="28"/>
          <w:lang w:val="ru-RU" w:eastAsia="ru-RU"/>
        </w:rPr>
        <w:t>позитивний</w:t>
      </w:r>
      <w:proofErr w:type="spellEnd"/>
      <w:r w:rsidRPr="003315BD">
        <w:rPr>
          <w:rFonts w:ascii="Times New Roman" w:eastAsia="Times New Roman" w:hAnsi="Times New Roman" w:cs="Times New Roman"/>
          <w:sz w:val="28"/>
          <w:szCs w:val="28"/>
          <w:lang w:val="ru-RU" w:eastAsia="ru-RU"/>
        </w:rPr>
        <w:t xml:space="preserve"> результат, </w:t>
      </w:r>
      <w:proofErr w:type="spellStart"/>
      <w:r w:rsidRPr="003315BD">
        <w:rPr>
          <w:rFonts w:ascii="Times New Roman" w:eastAsia="Times New Roman" w:hAnsi="Times New Roman" w:cs="Times New Roman"/>
          <w:sz w:val="28"/>
          <w:szCs w:val="28"/>
          <w:lang w:val="ru-RU" w:eastAsia="ru-RU"/>
        </w:rPr>
        <w:t>допомогли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вихователям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опанувати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вмінням</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здійснювати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проблемний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аналіз</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рефлексію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бачити</w:t>
      </w:r>
      <w:proofErr w:type="spellEnd"/>
      <w:r w:rsidRPr="003315BD">
        <w:rPr>
          <w:rFonts w:ascii="Times New Roman" w:eastAsia="Times New Roman" w:hAnsi="Times New Roman" w:cs="Times New Roman"/>
          <w:sz w:val="28"/>
          <w:szCs w:val="28"/>
          <w:lang w:val="ru-RU" w:eastAsia="ru-RU"/>
        </w:rPr>
        <w:t xml:space="preserve"> не </w:t>
      </w:r>
      <w:proofErr w:type="spellStart"/>
      <w:r w:rsidRPr="003315BD">
        <w:rPr>
          <w:rFonts w:ascii="Times New Roman" w:eastAsia="Times New Roman" w:hAnsi="Times New Roman" w:cs="Times New Roman"/>
          <w:sz w:val="28"/>
          <w:szCs w:val="28"/>
          <w:lang w:val="ru-RU" w:eastAsia="ru-RU"/>
        </w:rPr>
        <w:t>тільки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свої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досягнення</w:t>
      </w:r>
      <w:proofErr w:type="spellEnd"/>
      <w:r w:rsidRPr="003315BD">
        <w:rPr>
          <w:rFonts w:ascii="Times New Roman" w:eastAsia="Times New Roman" w:hAnsi="Times New Roman" w:cs="Times New Roman"/>
          <w:sz w:val="28"/>
          <w:szCs w:val="28"/>
          <w:lang w:val="ru-RU" w:eastAsia="ru-RU"/>
        </w:rPr>
        <w:t xml:space="preserve">, </w:t>
      </w:r>
      <w:proofErr w:type="gramStart"/>
      <w:r w:rsidRPr="003315BD">
        <w:rPr>
          <w:rFonts w:ascii="Times New Roman" w:eastAsia="Times New Roman" w:hAnsi="Times New Roman" w:cs="Times New Roman"/>
          <w:sz w:val="28"/>
          <w:szCs w:val="28"/>
          <w:lang w:val="ru-RU" w:eastAsia="ru-RU"/>
        </w:rPr>
        <w:t>але й</w:t>
      </w:r>
      <w:proofErr w:type="gram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недоліки</w:t>
      </w:r>
      <w:proofErr w:type="spellEnd"/>
      <w:r w:rsidRPr="003315BD">
        <w:rPr>
          <w:rFonts w:ascii="Times New Roman" w:eastAsia="Times New Roman" w:hAnsi="Times New Roman" w:cs="Times New Roman"/>
          <w:sz w:val="28"/>
          <w:szCs w:val="28"/>
          <w:lang w:val="ru-RU" w:eastAsia="ru-RU"/>
        </w:rPr>
        <w:t xml:space="preserve"> у </w:t>
      </w:r>
      <w:proofErr w:type="spellStart"/>
      <w:r w:rsidRPr="003315BD">
        <w:rPr>
          <w:rFonts w:ascii="Times New Roman" w:eastAsia="Times New Roman" w:hAnsi="Times New Roman" w:cs="Times New Roman"/>
          <w:sz w:val="28"/>
          <w:szCs w:val="28"/>
          <w:lang w:val="ru-RU" w:eastAsia="ru-RU"/>
        </w:rPr>
        <w:t>роботі</w:t>
      </w:r>
      <w:proofErr w:type="spellEnd"/>
      <w:r w:rsidRPr="003315BD">
        <w:rPr>
          <w:rFonts w:ascii="Times New Roman" w:eastAsia="Times New Roman" w:hAnsi="Times New Roman" w:cs="Times New Roman"/>
          <w:sz w:val="28"/>
          <w:szCs w:val="28"/>
          <w:lang w:val="ru-RU" w:eastAsia="ru-RU"/>
        </w:rPr>
        <w:t xml:space="preserve">) і на </w:t>
      </w:r>
      <w:proofErr w:type="spellStart"/>
      <w:r w:rsidRPr="003315BD">
        <w:rPr>
          <w:rFonts w:ascii="Times New Roman" w:eastAsia="Times New Roman" w:hAnsi="Times New Roman" w:cs="Times New Roman"/>
          <w:sz w:val="28"/>
          <w:szCs w:val="28"/>
          <w:lang w:val="ru-RU" w:eastAsia="ru-RU"/>
        </w:rPr>
        <w:t>основі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отриманих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даних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моделювати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планувати</w:t>
      </w:r>
      <w:proofErr w:type="spellEnd"/>
      <w:r w:rsidRPr="003315BD">
        <w:rPr>
          <w:rFonts w:ascii="Times New Roman" w:eastAsia="Times New Roman" w:hAnsi="Times New Roman" w:cs="Times New Roman"/>
          <w:sz w:val="28"/>
          <w:szCs w:val="28"/>
          <w:lang w:val="ru-RU" w:eastAsia="ru-RU"/>
        </w:rPr>
        <w:t xml:space="preserve"> свою </w:t>
      </w:r>
      <w:proofErr w:type="spellStart"/>
      <w:r w:rsidRPr="003315BD">
        <w:rPr>
          <w:rFonts w:ascii="Times New Roman" w:eastAsia="Times New Roman" w:hAnsi="Times New Roman" w:cs="Times New Roman"/>
          <w:sz w:val="28"/>
          <w:szCs w:val="28"/>
          <w:lang w:val="ru-RU" w:eastAsia="ru-RU"/>
        </w:rPr>
        <w:t>діяльність</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одержувати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позитивні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результати</w:t>
      </w:r>
      <w:proofErr w:type="spellEnd"/>
      <w:r w:rsidRPr="003315BD">
        <w:rPr>
          <w:rFonts w:ascii="Times New Roman" w:eastAsia="Times New Roman" w:hAnsi="Times New Roman" w:cs="Times New Roman"/>
          <w:sz w:val="28"/>
          <w:szCs w:val="28"/>
          <w:lang w:eastAsia="ru-RU"/>
        </w:rPr>
        <w:t>.</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Планомірно проводилась робота з обдарованими дітьми. З метою розвитку індивідуальних нахилів, творчих здібностей дітей в закладі дошкільної освіти функціонувало </w:t>
      </w:r>
      <w:r w:rsidRPr="003315BD">
        <w:rPr>
          <w:rFonts w:ascii="Times New Roman" w:eastAsia="Times New Roman" w:hAnsi="Times New Roman" w:cs="Times New Roman"/>
          <w:color w:val="000000"/>
          <w:sz w:val="28"/>
          <w:szCs w:val="28"/>
          <w:lang w:eastAsia="ru-RU"/>
        </w:rPr>
        <w:t xml:space="preserve">9 різноманітних гуртків для дітей різних вікових категорій. З них 5 художньо-естетичного спрямування: «Маленькі актори» (театральний), керівник – </w:t>
      </w:r>
      <w:proofErr w:type="spellStart"/>
      <w:r w:rsidRPr="003315BD">
        <w:rPr>
          <w:rFonts w:ascii="Times New Roman" w:eastAsia="Times New Roman" w:hAnsi="Times New Roman" w:cs="Times New Roman"/>
          <w:color w:val="000000"/>
          <w:sz w:val="28"/>
          <w:szCs w:val="28"/>
          <w:lang w:eastAsia="ru-RU"/>
        </w:rPr>
        <w:t>Стратієнко</w:t>
      </w:r>
      <w:proofErr w:type="spellEnd"/>
      <w:r w:rsidRPr="003315BD">
        <w:rPr>
          <w:rFonts w:ascii="Times New Roman" w:eastAsia="Times New Roman" w:hAnsi="Times New Roman" w:cs="Times New Roman"/>
          <w:color w:val="000000"/>
          <w:sz w:val="28"/>
          <w:szCs w:val="28"/>
          <w:lang w:eastAsia="ru-RU"/>
        </w:rPr>
        <w:t xml:space="preserve"> С.В..;  «Ми маленькі дослідники» (пізнавальний), керівник – Лаврова Н.В..; «</w:t>
      </w:r>
      <w:proofErr w:type="spellStart"/>
      <w:r w:rsidRPr="003315BD">
        <w:rPr>
          <w:rFonts w:ascii="Times New Roman" w:eastAsia="Times New Roman" w:hAnsi="Times New Roman" w:cs="Times New Roman"/>
          <w:color w:val="000000"/>
          <w:sz w:val="28"/>
          <w:szCs w:val="28"/>
          <w:lang w:eastAsia="ru-RU"/>
        </w:rPr>
        <w:t>Розвивайко</w:t>
      </w:r>
      <w:proofErr w:type="spellEnd"/>
      <w:r w:rsidRPr="003315BD">
        <w:rPr>
          <w:rFonts w:ascii="Times New Roman" w:eastAsia="Times New Roman" w:hAnsi="Times New Roman" w:cs="Times New Roman"/>
          <w:color w:val="000000"/>
          <w:sz w:val="28"/>
          <w:szCs w:val="28"/>
          <w:lang w:eastAsia="ru-RU"/>
        </w:rPr>
        <w:t xml:space="preserve">» (комунікативно - мовленнєвий), керівник – </w:t>
      </w:r>
      <w:proofErr w:type="spellStart"/>
      <w:r w:rsidRPr="003315BD">
        <w:rPr>
          <w:rFonts w:ascii="Times New Roman" w:eastAsia="Times New Roman" w:hAnsi="Times New Roman" w:cs="Times New Roman"/>
          <w:color w:val="000000"/>
          <w:sz w:val="28"/>
          <w:szCs w:val="28"/>
          <w:lang w:eastAsia="ru-RU"/>
        </w:rPr>
        <w:t>Басіста</w:t>
      </w:r>
      <w:proofErr w:type="spellEnd"/>
      <w:r w:rsidRPr="003315BD">
        <w:rPr>
          <w:rFonts w:ascii="Times New Roman" w:eastAsia="Times New Roman" w:hAnsi="Times New Roman" w:cs="Times New Roman"/>
          <w:color w:val="000000"/>
          <w:sz w:val="28"/>
          <w:szCs w:val="28"/>
          <w:lang w:eastAsia="ru-RU"/>
        </w:rPr>
        <w:t xml:space="preserve"> О.М.;  «Весела пісочниця» (пізнавальний), керівник – Бурковська Г.Т..; «Шахова абетка», керівник – Іщенко Т.В; «</w:t>
      </w:r>
      <w:proofErr w:type="spellStart"/>
      <w:r w:rsidRPr="003315BD">
        <w:rPr>
          <w:rFonts w:ascii="Times New Roman" w:eastAsia="Times New Roman" w:hAnsi="Times New Roman" w:cs="Times New Roman"/>
          <w:color w:val="000000"/>
          <w:sz w:val="28"/>
          <w:szCs w:val="28"/>
          <w:lang w:eastAsia="ru-RU"/>
        </w:rPr>
        <w:t>Мажорики</w:t>
      </w:r>
      <w:proofErr w:type="spellEnd"/>
      <w:r w:rsidRPr="003315BD">
        <w:rPr>
          <w:rFonts w:ascii="Times New Roman" w:eastAsia="Times New Roman" w:hAnsi="Times New Roman" w:cs="Times New Roman"/>
          <w:color w:val="000000"/>
          <w:sz w:val="28"/>
          <w:szCs w:val="28"/>
          <w:lang w:eastAsia="ru-RU"/>
        </w:rPr>
        <w:t xml:space="preserve">» -  керівник Мельник О.В..; «Веселі музики», керівник              </w:t>
      </w:r>
      <w:proofErr w:type="spellStart"/>
      <w:r w:rsidRPr="003315BD">
        <w:rPr>
          <w:rFonts w:ascii="Times New Roman" w:eastAsia="Times New Roman" w:hAnsi="Times New Roman" w:cs="Times New Roman"/>
          <w:color w:val="000000"/>
          <w:sz w:val="28"/>
          <w:szCs w:val="28"/>
          <w:lang w:eastAsia="ru-RU"/>
        </w:rPr>
        <w:t>Полянкова</w:t>
      </w:r>
      <w:proofErr w:type="spellEnd"/>
      <w:r w:rsidRPr="003315BD">
        <w:rPr>
          <w:rFonts w:ascii="Times New Roman" w:eastAsia="Times New Roman" w:hAnsi="Times New Roman" w:cs="Times New Roman"/>
          <w:color w:val="000000"/>
          <w:sz w:val="28"/>
          <w:szCs w:val="28"/>
          <w:lang w:eastAsia="ru-RU"/>
        </w:rPr>
        <w:t xml:space="preserve"> В.М.;   «</w:t>
      </w:r>
      <w:proofErr w:type="spellStart"/>
      <w:r w:rsidRPr="003315BD">
        <w:rPr>
          <w:rFonts w:ascii="Times New Roman" w:eastAsia="Times New Roman" w:hAnsi="Times New Roman" w:cs="Times New Roman"/>
          <w:color w:val="000000"/>
          <w:sz w:val="28"/>
          <w:szCs w:val="28"/>
          <w:lang w:eastAsia="ru-RU"/>
        </w:rPr>
        <w:t>Розмовляночка</w:t>
      </w:r>
      <w:proofErr w:type="spellEnd"/>
      <w:r w:rsidRPr="003315BD">
        <w:rPr>
          <w:rFonts w:ascii="Times New Roman" w:eastAsia="Times New Roman" w:hAnsi="Times New Roman" w:cs="Times New Roman"/>
          <w:color w:val="000000"/>
          <w:sz w:val="28"/>
          <w:szCs w:val="28"/>
          <w:lang w:eastAsia="ru-RU"/>
        </w:rPr>
        <w:t xml:space="preserve">» (англійська мова), керівник – Кушніренко – Осипова О.Г..) та фізкультурно-оздоровчого спрямування: «Акробатичний», керівник </w:t>
      </w:r>
      <w:proofErr w:type="spellStart"/>
      <w:r w:rsidRPr="003315BD">
        <w:rPr>
          <w:rFonts w:ascii="Times New Roman" w:eastAsia="Times New Roman" w:hAnsi="Times New Roman" w:cs="Times New Roman"/>
          <w:color w:val="000000"/>
          <w:sz w:val="28"/>
          <w:szCs w:val="28"/>
          <w:lang w:eastAsia="ru-RU"/>
        </w:rPr>
        <w:t>–</w:t>
      </w:r>
      <w:r w:rsidRPr="003315BD">
        <w:rPr>
          <w:rFonts w:ascii="Times New Roman" w:eastAsia="Times New Roman" w:hAnsi="Times New Roman" w:cs="Times New Roman"/>
          <w:sz w:val="28"/>
          <w:szCs w:val="28"/>
          <w:lang w:eastAsia="ru-RU"/>
        </w:rPr>
        <w:t>Цибрій</w:t>
      </w:r>
      <w:proofErr w:type="spellEnd"/>
      <w:r w:rsidRPr="003315BD">
        <w:rPr>
          <w:rFonts w:ascii="Times New Roman" w:eastAsia="Times New Roman" w:hAnsi="Times New Roman" w:cs="Times New Roman"/>
          <w:sz w:val="28"/>
          <w:szCs w:val="28"/>
          <w:lang w:eastAsia="ru-RU"/>
        </w:rPr>
        <w:t xml:space="preserve"> І.М. </w:t>
      </w:r>
    </w:p>
    <w:p w:rsidR="003315BD" w:rsidRPr="003315BD" w:rsidRDefault="003315BD" w:rsidP="003315BD">
      <w:pPr>
        <w:spacing w:after="0"/>
        <w:ind w:firstLine="708"/>
        <w:jc w:val="both"/>
        <w:rPr>
          <w:rFonts w:ascii="Times New Roman" w:eastAsia="Times New Roman" w:hAnsi="Times New Roman" w:cs="Times New Roman"/>
          <w:sz w:val="28"/>
          <w:szCs w:val="20"/>
          <w:lang w:eastAsia="ru-RU"/>
        </w:rPr>
      </w:pPr>
      <w:r w:rsidRPr="003315BD">
        <w:rPr>
          <w:rFonts w:ascii="Times New Roman" w:eastAsia="Times New Roman" w:hAnsi="Times New Roman" w:cs="Times New Roman"/>
          <w:sz w:val="28"/>
          <w:szCs w:val="20"/>
          <w:lang w:eastAsia="ru-RU"/>
        </w:rPr>
        <w:t>Ефективність гурткової роботи значною мірою зумовлювалась належним програмно-методичним забезпеченням. Робота гуртків відбувалася за авторськими перспективними планами, складеними їх керівниками на основі власних доробок, запозиченого перспективного педагогічного досвіду, освітніх інновацій.</w:t>
      </w:r>
    </w:p>
    <w:p w:rsidR="003315BD" w:rsidRPr="003315BD" w:rsidRDefault="003315BD" w:rsidP="003315BD">
      <w:pPr>
        <w:spacing w:after="0"/>
        <w:ind w:firstLine="709"/>
        <w:jc w:val="both"/>
        <w:rPr>
          <w:rFonts w:ascii="Times New Roman" w:eastAsia="Times New Roman" w:hAnsi="Times New Roman" w:cs="Times New Roman"/>
          <w:sz w:val="28"/>
          <w:szCs w:val="20"/>
          <w:lang w:eastAsia="ru-RU"/>
        </w:rPr>
      </w:pPr>
      <w:r w:rsidRPr="003315BD">
        <w:rPr>
          <w:rFonts w:ascii="Times New Roman" w:eastAsia="Times New Roman" w:hAnsi="Times New Roman" w:cs="Times New Roman"/>
          <w:sz w:val="28"/>
          <w:szCs w:val="20"/>
          <w:lang w:eastAsia="ru-RU"/>
        </w:rPr>
        <w:t>Організовуючи гурткову роботу в закладі, педагоги уникали надмірних навантажень на дітей. Тривалість гурткових занять відповідала вікові дітей і не перевищувала встановлених норм для навчальних занять.</w:t>
      </w:r>
    </w:p>
    <w:p w:rsidR="003315BD" w:rsidRPr="003315BD" w:rsidRDefault="003315BD" w:rsidP="003315BD">
      <w:pPr>
        <w:spacing w:after="0"/>
        <w:ind w:firstLine="709"/>
        <w:jc w:val="both"/>
        <w:rPr>
          <w:rFonts w:ascii="Times New Roman" w:eastAsia="Times New Roman" w:hAnsi="Times New Roman" w:cs="Times New Roman"/>
          <w:sz w:val="28"/>
          <w:szCs w:val="20"/>
          <w:lang w:eastAsia="ru-RU"/>
        </w:rPr>
      </w:pPr>
      <w:r w:rsidRPr="003315BD">
        <w:rPr>
          <w:rFonts w:ascii="Times New Roman" w:eastAsia="Times New Roman" w:hAnsi="Times New Roman" w:cs="Times New Roman"/>
          <w:sz w:val="28"/>
          <w:szCs w:val="20"/>
          <w:lang w:eastAsia="ru-RU"/>
        </w:rPr>
        <w:t>Окрім того, педагоги своєчасно та кваліфіковано проводили роз'яснювальну роботу з батьками щодо залучення дітей до відвідування гуртків. Саме уважне ставлення батьків до власних потреб  у тісній співпраці з вихователями сприяло своєчасному виявленню і задоволенню естетичних, пізнавальних, рухових, мовленнєвих та інших потреб дітей, розвитку творчих здібностей.</w:t>
      </w:r>
    </w:p>
    <w:p w:rsidR="003315BD" w:rsidRPr="003315BD" w:rsidRDefault="003315BD" w:rsidP="003315BD">
      <w:pPr>
        <w:spacing w:before="240" w:after="0"/>
        <w:ind w:firstLine="709"/>
        <w:jc w:val="both"/>
        <w:rPr>
          <w:rFonts w:ascii="Times New Roman" w:eastAsia="Times New Roman" w:hAnsi="Times New Roman" w:cs="Times New Roman"/>
          <w:color w:val="FF0000"/>
          <w:sz w:val="28"/>
          <w:szCs w:val="28"/>
          <w:lang w:eastAsia="ru-RU"/>
        </w:rPr>
      </w:pPr>
      <w:r w:rsidRPr="003315BD">
        <w:rPr>
          <w:rFonts w:ascii="Times New Roman" w:eastAsia="Times New Roman" w:hAnsi="Times New Roman" w:cs="Times New Roman"/>
          <w:sz w:val="28"/>
          <w:szCs w:val="20"/>
          <w:lang w:eastAsia="ru-RU"/>
        </w:rPr>
        <w:t>Про результативність гурткової роботи «</w:t>
      </w:r>
      <w:proofErr w:type="spellStart"/>
      <w:r w:rsidRPr="003315BD">
        <w:rPr>
          <w:rFonts w:ascii="Times New Roman" w:eastAsia="Times New Roman" w:hAnsi="Times New Roman" w:cs="Times New Roman"/>
          <w:sz w:val="28"/>
          <w:szCs w:val="20"/>
          <w:lang w:eastAsia="ru-RU"/>
        </w:rPr>
        <w:t>Мажорики</w:t>
      </w:r>
      <w:proofErr w:type="spellEnd"/>
      <w:r w:rsidRPr="003315BD">
        <w:rPr>
          <w:rFonts w:ascii="Times New Roman" w:eastAsia="Times New Roman" w:hAnsi="Times New Roman" w:cs="Times New Roman"/>
          <w:sz w:val="28"/>
          <w:szCs w:val="20"/>
          <w:lang w:eastAsia="ru-RU"/>
        </w:rPr>
        <w:t xml:space="preserve">» свідчить участь у  </w:t>
      </w:r>
      <w:r w:rsidRPr="003315BD">
        <w:rPr>
          <w:rFonts w:ascii="Times New Roman" w:eastAsia="Times New Roman" w:hAnsi="Times New Roman" w:cs="Times New Roman"/>
          <w:sz w:val="28"/>
          <w:szCs w:val="28"/>
          <w:lang w:eastAsia="ru-RU"/>
        </w:rPr>
        <w:t>фестивалі дитячої творчості</w:t>
      </w:r>
      <w:r w:rsidRPr="003315BD">
        <w:rPr>
          <w:rFonts w:ascii="Times New Roman" w:eastAsia="Times New Roman" w:hAnsi="Times New Roman" w:cs="Times New Roman"/>
          <w:sz w:val="28"/>
          <w:szCs w:val="20"/>
          <w:lang w:eastAsia="ru-RU"/>
        </w:rPr>
        <w:t xml:space="preserve">. «Чарівна квітка – 2018»,   а гуртківці </w:t>
      </w:r>
      <w:r w:rsidRPr="003315BD">
        <w:rPr>
          <w:rFonts w:ascii="Times New Roman" w:eastAsia="Times New Roman" w:hAnsi="Times New Roman" w:cs="Times New Roman"/>
          <w:sz w:val="28"/>
          <w:szCs w:val="20"/>
          <w:lang w:eastAsia="ru-RU"/>
        </w:rPr>
        <w:lastRenderedPageBreak/>
        <w:t xml:space="preserve">акробатичного гуртка  здобули перемогу у міському чемпіонаті «Старти надій – 2018» в номінації </w:t>
      </w:r>
      <w:proofErr w:type="spellStart"/>
      <w:r w:rsidRPr="003315BD">
        <w:rPr>
          <w:rFonts w:ascii="Times New Roman" w:eastAsia="Times New Roman" w:hAnsi="Times New Roman" w:cs="Times New Roman"/>
          <w:sz w:val="28"/>
          <w:szCs w:val="20"/>
          <w:lang w:eastAsia="ru-RU"/>
        </w:rPr>
        <w:t>черлідинг</w:t>
      </w:r>
      <w:proofErr w:type="spellEnd"/>
      <w:r w:rsidRPr="003315BD">
        <w:rPr>
          <w:rFonts w:ascii="Times New Roman" w:eastAsia="Times New Roman" w:hAnsi="Times New Roman" w:cs="Times New Roman"/>
          <w:sz w:val="28"/>
          <w:szCs w:val="20"/>
          <w:lang w:eastAsia="ru-RU"/>
        </w:rPr>
        <w:t>.</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Діагностування рівня знань дітей у 2017/2018 </w:t>
      </w:r>
      <w:proofErr w:type="spellStart"/>
      <w:r w:rsidRPr="003315BD">
        <w:rPr>
          <w:rFonts w:ascii="Times New Roman" w:eastAsia="Times New Roman" w:hAnsi="Times New Roman" w:cs="Times New Roman"/>
          <w:sz w:val="28"/>
          <w:szCs w:val="28"/>
          <w:lang w:eastAsia="ru-RU"/>
        </w:rPr>
        <w:t>н.р</w:t>
      </w:r>
      <w:proofErr w:type="spellEnd"/>
      <w:r w:rsidRPr="003315BD">
        <w:rPr>
          <w:rFonts w:ascii="Times New Roman" w:eastAsia="Times New Roman" w:hAnsi="Times New Roman" w:cs="Times New Roman"/>
          <w:sz w:val="28"/>
          <w:szCs w:val="28"/>
          <w:lang w:eastAsia="ru-RU"/>
        </w:rPr>
        <w:t>. проводилось відповідно Базового компонента дошкільної освіти та освітньої програми для дітей від двох до семи років «Дитина».</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ab/>
        <w:t xml:space="preserve">Узагальнені результати  розвитку вихованців ЗДО   (співвідношення %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у порівнянні з 2016-2017 </w:t>
      </w:r>
      <w:proofErr w:type="spellStart"/>
      <w:r w:rsidRPr="003315BD">
        <w:rPr>
          <w:rFonts w:ascii="Times New Roman" w:eastAsia="Times New Roman" w:hAnsi="Times New Roman" w:cs="Times New Roman"/>
          <w:sz w:val="28"/>
          <w:szCs w:val="28"/>
          <w:lang w:eastAsia="ru-RU"/>
        </w:rPr>
        <w:t>н.р</w:t>
      </w:r>
      <w:proofErr w:type="spellEnd"/>
      <w:r w:rsidRPr="003315BD">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84"/>
        <w:gridCol w:w="1288"/>
        <w:gridCol w:w="969"/>
        <w:gridCol w:w="1067"/>
        <w:gridCol w:w="1177"/>
        <w:gridCol w:w="1067"/>
      </w:tblGrid>
      <w:tr w:rsidR="003315BD" w:rsidRPr="003315BD" w:rsidTr="006648D7">
        <w:tc>
          <w:tcPr>
            <w:tcW w:w="2802" w:type="dxa"/>
            <w:vMerge w:val="restart"/>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Розділи програми</w:t>
            </w:r>
          </w:p>
        </w:tc>
        <w:tc>
          <w:tcPr>
            <w:tcW w:w="1484" w:type="dxa"/>
            <w:vMerge w:val="restart"/>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p>
        </w:tc>
        <w:tc>
          <w:tcPr>
            <w:tcW w:w="5568" w:type="dxa"/>
            <w:gridSpan w:val="5"/>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Вікові групи</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sz w:val="24"/>
                <w:szCs w:val="24"/>
                <w:lang w:eastAsia="ru-RU"/>
              </w:rPr>
            </w:pPr>
          </w:p>
        </w:tc>
        <w:tc>
          <w:tcPr>
            <w:tcW w:w="1484" w:type="dxa"/>
            <w:vMerge/>
          </w:tcPr>
          <w:p w:rsidR="003315BD" w:rsidRPr="003315BD" w:rsidRDefault="003315BD" w:rsidP="003315BD">
            <w:pPr>
              <w:spacing w:after="0" w:line="240" w:lineRule="auto"/>
              <w:jc w:val="both"/>
              <w:rPr>
                <w:rFonts w:ascii="Times New Roman" w:eastAsia="Times New Roman" w:hAnsi="Times New Roman" w:cs="Times New Roman"/>
                <w:sz w:val="24"/>
                <w:szCs w:val="24"/>
                <w:lang w:eastAsia="ru-RU"/>
              </w:rPr>
            </w:pPr>
          </w:p>
        </w:tc>
        <w:tc>
          <w:tcPr>
            <w:tcW w:w="1288" w:type="dxa"/>
            <w:vAlign w:val="center"/>
          </w:tcPr>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 xml:space="preserve">4-й </w:t>
            </w:r>
            <w:proofErr w:type="spellStart"/>
            <w:r w:rsidRPr="003315BD">
              <w:rPr>
                <w:rFonts w:ascii="Times New Roman" w:eastAsia="Times New Roman" w:hAnsi="Times New Roman" w:cs="Times New Roman"/>
                <w:b/>
                <w:sz w:val="24"/>
                <w:szCs w:val="24"/>
                <w:lang w:eastAsia="ru-RU"/>
              </w:rPr>
              <w:t>р.ж</w:t>
            </w:r>
            <w:proofErr w:type="spellEnd"/>
            <w:r w:rsidRPr="003315BD">
              <w:rPr>
                <w:rFonts w:ascii="Times New Roman" w:eastAsia="Times New Roman" w:hAnsi="Times New Roman" w:cs="Times New Roman"/>
                <w:b/>
                <w:sz w:val="24"/>
                <w:szCs w:val="24"/>
                <w:lang w:eastAsia="ru-RU"/>
              </w:rPr>
              <w:t>. гр..№4</w:t>
            </w:r>
          </w:p>
        </w:tc>
        <w:tc>
          <w:tcPr>
            <w:tcW w:w="969" w:type="dxa"/>
          </w:tcPr>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 xml:space="preserve">4-й </w:t>
            </w:r>
            <w:proofErr w:type="spellStart"/>
            <w:r w:rsidRPr="003315BD">
              <w:rPr>
                <w:rFonts w:ascii="Times New Roman" w:eastAsia="Times New Roman" w:hAnsi="Times New Roman" w:cs="Times New Roman"/>
                <w:b/>
                <w:sz w:val="24"/>
                <w:szCs w:val="24"/>
                <w:lang w:eastAsia="ru-RU"/>
              </w:rPr>
              <w:t>р.ж</w:t>
            </w:r>
            <w:proofErr w:type="spellEnd"/>
            <w:r w:rsidRPr="003315BD">
              <w:rPr>
                <w:rFonts w:ascii="Times New Roman" w:eastAsia="Times New Roman" w:hAnsi="Times New Roman" w:cs="Times New Roman"/>
                <w:b/>
                <w:sz w:val="24"/>
                <w:szCs w:val="24"/>
                <w:lang w:eastAsia="ru-RU"/>
              </w:rPr>
              <w:t>. гр..№5</w:t>
            </w:r>
          </w:p>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w:t>
            </w:r>
            <w:proofErr w:type="spellStart"/>
            <w:r w:rsidRPr="003315BD">
              <w:rPr>
                <w:rFonts w:ascii="Times New Roman" w:eastAsia="Times New Roman" w:hAnsi="Times New Roman" w:cs="Times New Roman"/>
                <w:b/>
                <w:sz w:val="24"/>
                <w:szCs w:val="24"/>
                <w:lang w:eastAsia="ru-RU"/>
              </w:rPr>
              <w:t>поч..р</w:t>
            </w:r>
            <w:proofErr w:type="spellEnd"/>
            <w:r w:rsidRPr="003315BD">
              <w:rPr>
                <w:rFonts w:ascii="Times New Roman" w:eastAsia="Times New Roman" w:hAnsi="Times New Roman" w:cs="Times New Roman"/>
                <w:b/>
                <w:sz w:val="24"/>
                <w:szCs w:val="24"/>
                <w:lang w:eastAsia="ru-RU"/>
              </w:rPr>
              <w:t>.)</w:t>
            </w:r>
          </w:p>
        </w:tc>
        <w:tc>
          <w:tcPr>
            <w:tcW w:w="1067" w:type="dxa"/>
            <w:vAlign w:val="center"/>
          </w:tcPr>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 xml:space="preserve">5-й </w:t>
            </w:r>
            <w:proofErr w:type="spellStart"/>
            <w:r w:rsidRPr="003315BD">
              <w:rPr>
                <w:rFonts w:ascii="Times New Roman" w:eastAsia="Times New Roman" w:hAnsi="Times New Roman" w:cs="Times New Roman"/>
                <w:b/>
                <w:sz w:val="24"/>
                <w:szCs w:val="24"/>
                <w:lang w:eastAsia="ru-RU"/>
              </w:rPr>
              <w:t>р.ж</w:t>
            </w:r>
            <w:proofErr w:type="spellEnd"/>
            <w:r w:rsidRPr="003315BD">
              <w:rPr>
                <w:rFonts w:ascii="Times New Roman" w:eastAsia="Times New Roman" w:hAnsi="Times New Roman" w:cs="Times New Roman"/>
                <w:b/>
                <w:sz w:val="24"/>
                <w:szCs w:val="24"/>
                <w:lang w:eastAsia="ru-RU"/>
              </w:rPr>
              <w:t>.</w:t>
            </w:r>
          </w:p>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гр..№2</w:t>
            </w:r>
          </w:p>
        </w:tc>
        <w:tc>
          <w:tcPr>
            <w:tcW w:w="1177" w:type="dxa"/>
            <w:vAlign w:val="center"/>
          </w:tcPr>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 xml:space="preserve">6-й </w:t>
            </w:r>
            <w:proofErr w:type="spellStart"/>
            <w:r w:rsidRPr="003315BD">
              <w:rPr>
                <w:rFonts w:ascii="Times New Roman" w:eastAsia="Times New Roman" w:hAnsi="Times New Roman" w:cs="Times New Roman"/>
                <w:b/>
                <w:sz w:val="24"/>
                <w:szCs w:val="24"/>
                <w:lang w:eastAsia="ru-RU"/>
              </w:rPr>
              <w:t>р.ж</w:t>
            </w:r>
            <w:proofErr w:type="spellEnd"/>
            <w:r w:rsidRPr="003315BD">
              <w:rPr>
                <w:rFonts w:ascii="Times New Roman" w:eastAsia="Times New Roman" w:hAnsi="Times New Roman" w:cs="Times New Roman"/>
                <w:b/>
                <w:sz w:val="24"/>
                <w:szCs w:val="24"/>
                <w:lang w:eastAsia="ru-RU"/>
              </w:rPr>
              <w:t>.</w:t>
            </w:r>
          </w:p>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гр..№3</w:t>
            </w:r>
          </w:p>
        </w:tc>
        <w:tc>
          <w:tcPr>
            <w:tcW w:w="1067" w:type="dxa"/>
            <w:vAlign w:val="center"/>
          </w:tcPr>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 xml:space="preserve">6-й </w:t>
            </w:r>
            <w:proofErr w:type="spellStart"/>
            <w:r w:rsidRPr="003315BD">
              <w:rPr>
                <w:rFonts w:ascii="Times New Roman" w:eastAsia="Times New Roman" w:hAnsi="Times New Roman" w:cs="Times New Roman"/>
                <w:b/>
                <w:sz w:val="24"/>
                <w:szCs w:val="24"/>
                <w:lang w:eastAsia="ru-RU"/>
              </w:rPr>
              <w:t>р.ж</w:t>
            </w:r>
            <w:proofErr w:type="spellEnd"/>
            <w:r w:rsidRPr="003315BD">
              <w:rPr>
                <w:rFonts w:ascii="Times New Roman" w:eastAsia="Times New Roman" w:hAnsi="Times New Roman" w:cs="Times New Roman"/>
                <w:b/>
                <w:sz w:val="24"/>
                <w:szCs w:val="24"/>
                <w:lang w:eastAsia="ru-RU"/>
              </w:rPr>
              <w:t>.</w:t>
            </w:r>
          </w:p>
          <w:p w:rsidR="003315BD" w:rsidRPr="003315BD" w:rsidRDefault="003315BD" w:rsidP="003315BD">
            <w:pPr>
              <w:spacing w:after="0" w:line="240" w:lineRule="auto"/>
              <w:ind w:left="-57" w:right="-57"/>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гр..№7</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Особистість дитини</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60%</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79%</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64%</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66%</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74%</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78%</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72%</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83%</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Дитина в соціумі</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70%</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73%</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68%</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73%</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82%</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81%</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86%</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84%</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Дитина у природному довкіллі</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52%</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56%</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81%</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62%</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61%</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81%</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89%</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Дитина у світі культури</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48%</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68%</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58%</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67%</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78%</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71%</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63%</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82%</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Гра дитини</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68%</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74%</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85%</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72%</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88%</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82%</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92%</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Дитина в сенсорно-пізнавальному просторі</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69%</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74%</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86%</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77%</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84%</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86%</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95%</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Мовлення дитини</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69%</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62%</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67%</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75%</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79%</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72%</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72%</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92%</w:t>
            </w:r>
          </w:p>
        </w:tc>
      </w:tr>
      <w:tr w:rsidR="003315BD" w:rsidRPr="003315BD" w:rsidTr="006648D7">
        <w:tc>
          <w:tcPr>
            <w:tcW w:w="2802" w:type="dxa"/>
            <w:vMerge w:val="restart"/>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Загальний показник</w:t>
            </w: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2016 -2017</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62%</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70%</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69%</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69%</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78%</w:t>
            </w:r>
          </w:p>
        </w:tc>
      </w:tr>
      <w:tr w:rsidR="003315BD" w:rsidRPr="003315BD" w:rsidTr="006648D7">
        <w:tc>
          <w:tcPr>
            <w:tcW w:w="2802" w:type="dxa"/>
            <w:vMerge/>
          </w:tcPr>
          <w:p w:rsidR="003315BD" w:rsidRPr="003315BD" w:rsidRDefault="003315BD" w:rsidP="003315BD">
            <w:pPr>
              <w:spacing w:after="0" w:line="240" w:lineRule="auto"/>
              <w:jc w:val="both"/>
              <w:rPr>
                <w:rFonts w:ascii="Times New Roman" w:eastAsia="Times New Roman" w:hAnsi="Times New Roman" w:cs="Times New Roman"/>
                <w:b/>
                <w:sz w:val="24"/>
                <w:szCs w:val="24"/>
                <w:lang w:eastAsia="ru-RU"/>
              </w:rPr>
            </w:pPr>
          </w:p>
        </w:tc>
        <w:tc>
          <w:tcPr>
            <w:tcW w:w="1484" w:type="dxa"/>
            <w:vAlign w:val="center"/>
          </w:tcPr>
          <w:p w:rsidR="003315BD" w:rsidRPr="003315BD" w:rsidRDefault="003315BD" w:rsidP="003315BD">
            <w:pPr>
              <w:spacing w:after="0" w:line="240" w:lineRule="auto"/>
              <w:jc w:val="center"/>
              <w:rPr>
                <w:rFonts w:ascii="Times New Roman" w:eastAsia="Times New Roman" w:hAnsi="Times New Roman" w:cs="Times New Roman"/>
                <w:b/>
                <w:i/>
                <w:sz w:val="24"/>
                <w:szCs w:val="24"/>
                <w:lang w:eastAsia="ru-RU"/>
              </w:rPr>
            </w:pPr>
            <w:r w:rsidRPr="003315BD">
              <w:rPr>
                <w:rFonts w:ascii="Times New Roman" w:eastAsia="Times New Roman" w:hAnsi="Times New Roman" w:cs="Times New Roman"/>
                <w:b/>
                <w:i/>
                <w:sz w:val="24"/>
                <w:szCs w:val="24"/>
                <w:lang w:eastAsia="ru-RU"/>
              </w:rPr>
              <w:t>2017 - 2018</w:t>
            </w:r>
          </w:p>
        </w:tc>
        <w:tc>
          <w:tcPr>
            <w:tcW w:w="1288"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68%</w:t>
            </w:r>
          </w:p>
        </w:tc>
        <w:tc>
          <w:tcPr>
            <w:tcW w:w="969"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76%</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81%</w:t>
            </w:r>
          </w:p>
        </w:tc>
        <w:tc>
          <w:tcPr>
            <w:tcW w:w="117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81%</w:t>
            </w:r>
          </w:p>
        </w:tc>
        <w:tc>
          <w:tcPr>
            <w:tcW w:w="1067" w:type="dxa"/>
            <w:vAlign w:val="center"/>
          </w:tcPr>
          <w:p w:rsidR="003315BD" w:rsidRPr="003315BD" w:rsidRDefault="003315BD" w:rsidP="003315BD">
            <w:pPr>
              <w:spacing w:after="0" w:line="240" w:lineRule="auto"/>
              <w:jc w:val="center"/>
              <w:rPr>
                <w:rFonts w:ascii="Times New Roman" w:eastAsia="Times New Roman" w:hAnsi="Times New Roman" w:cs="Times New Roman"/>
                <w:b/>
                <w:sz w:val="24"/>
                <w:szCs w:val="24"/>
                <w:lang w:eastAsia="ru-RU"/>
              </w:rPr>
            </w:pPr>
            <w:r w:rsidRPr="003315BD">
              <w:rPr>
                <w:rFonts w:ascii="Times New Roman" w:eastAsia="Times New Roman" w:hAnsi="Times New Roman" w:cs="Times New Roman"/>
                <w:b/>
                <w:sz w:val="24"/>
                <w:szCs w:val="24"/>
                <w:lang w:eastAsia="ru-RU"/>
              </w:rPr>
              <w:t>94%</w:t>
            </w:r>
          </w:p>
        </w:tc>
      </w:tr>
    </w:tbl>
    <w:p w:rsidR="003315BD" w:rsidRPr="003315BD" w:rsidRDefault="003315BD" w:rsidP="003315BD">
      <w:pPr>
        <w:spacing w:after="0"/>
        <w:jc w:val="both"/>
        <w:rPr>
          <w:rFonts w:ascii="Times New Roman" w:eastAsia="Times New Roman" w:hAnsi="Times New Roman" w:cs="Times New Roman"/>
          <w:sz w:val="28"/>
          <w:szCs w:val="28"/>
          <w:lang w:eastAsia="ru-RU"/>
        </w:rPr>
      </w:pPr>
    </w:p>
    <w:p w:rsidR="003315BD" w:rsidRPr="003315BD" w:rsidRDefault="003315BD" w:rsidP="003315BD">
      <w:pPr>
        <w:spacing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Аналіз діагностування засвідчує, що їх загальні позитивні показники в    2017 - 2018 навчальному році у порівнянні з 2016-2017 навчальним  роком покращилися, а негативні – знизилися. Простежується позитивна динаміка за всіма лініями розвитку, що свідчить про ефективність освітньої роботи з дітьми протягом року.  Серед найнижчих показників – рівень розвитку компетентній щодо освіти лінії «Дитина в світі культури». Отже, педагогам слід спрямувати зусилля на розвиток таких складових як предметно-практична діяльність, а саме: образотворча діяльність.</w:t>
      </w:r>
    </w:p>
    <w:p w:rsidR="003315BD" w:rsidRPr="003315BD" w:rsidRDefault="003315BD" w:rsidP="003315BD">
      <w:pPr>
        <w:spacing w:before="240"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Особливу увагу приділяли зміцненню фізичного, психічного та соціального здоров’я дітей, активно залучали до фізкультурно-оздоровчих видів діяльності. Поряд з цим слід більш доцільно використовувати компоненти розвивального предметно-ігрового середовища в групі, що дасть змогу забезпечити можливість розвитку у грі пізнавальних, соціальних, естетичних потреб дітей. Слабким залишається розвиток дрібної моторики рук, тому </w:t>
      </w:r>
      <w:r w:rsidRPr="003315BD">
        <w:rPr>
          <w:rFonts w:ascii="Times New Roman" w:eastAsia="Times New Roman" w:hAnsi="Times New Roman" w:cs="Times New Roman"/>
          <w:sz w:val="28"/>
          <w:szCs w:val="28"/>
          <w:lang w:eastAsia="ru-RU"/>
        </w:rPr>
        <w:lastRenderedPageBreak/>
        <w:t>показники з образотворчої діяльності на середньому рівні: з метою підвищення сенсорного розвитку дітей слід поповнити сучасним обладнанням групові сенсорні зони.</w:t>
      </w:r>
    </w:p>
    <w:p w:rsidR="003315BD" w:rsidRPr="003315BD" w:rsidRDefault="003315BD" w:rsidP="003315BD">
      <w:pPr>
        <w:spacing w:before="240" w:after="0"/>
        <w:jc w:val="both"/>
        <w:rPr>
          <w:rFonts w:ascii="Times New Roman" w:eastAsia="Times New Roman" w:hAnsi="Times New Roman" w:cs="Times New Roman"/>
          <w:color w:val="C00000"/>
          <w:sz w:val="28"/>
          <w:szCs w:val="28"/>
          <w:lang w:eastAsia="ru-RU"/>
        </w:rPr>
      </w:pPr>
      <w:r w:rsidRPr="003315BD">
        <w:rPr>
          <w:rFonts w:ascii="Times New Roman" w:eastAsia="Times New Roman" w:hAnsi="Times New Roman" w:cs="Times New Roman"/>
          <w:sz w:val="28"/>
          <w:szCs w:val="28"/>
          <w:lang w:eastAsia="ru-RU"/>
        </w:rPr>
        <w:t xml:space="preserve">     Педагогічний колектив дошкільного закладу працює у тісній взаємодії з колективом початкової школи  КЗ «ЗОШ І-ІІІ ступенів №20 ВМР», застосовуючи принцип наступності між дошкільною ланкою освіти і початковою школою. Педагоги дитячого садка аналізують успішність своїх випускників </w:t>
      </w:r>
      <w:r w:rsidRPr="003315BD">
        <w:rPr>
          <w:rFonts w:ascii="Times New Roman" w:hAnsi="Times New Roman" w:cs="Times New Roman"/>
          <w:sz w:val="28"/>
          <w:szCs w:val="24"/>
        </w:rPr>
        <w:t>за</w:t>
      </w:r>
      <w:r w:rsidRPr="003315BD">
        <w:rPr>
          <w:rFonts w:ascii="Times New Roman" w:eastAsia="Times New Roman" w:hAnsi="Times New Roman" w:cs="Times New Roman"/>
          <w:sz w:val="28"/>
          <w:szCs w:val="28"/>
          <w:lang w:eastAsia="ru-RU"/>
        </w:rPr>
        <w:t xml:space="preserve"> освітньою програмою для дітей від двох до семи років «Дитина».</w:t>
      </w:r>
      <w:r w:rsidRPr="003315BD">
        <w:rPr>
          <w:rFonts w:ascii="Times New Roman" w:hAnsi="Times New Roman" w:cs="Times New Roman"/>
          <w:sz w:val="28"/>
          <w:szCs w:val="24"/>
        </w:rPr>
        <w:t xml:space="preserve"> В ході контрольно-діагностичного обстеження на кінець 2017-2018 навчального року було охоплено 77 дітей. Зведені результати свідчать про наступне:</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Узагальненні результати</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 xml:space="preserve">компетентності дітей старшого дошкільного віку відповідно до освітніх ліній Базового компонента дошкільної освіти                   (6-й рік життя) групи №3 </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(у порівнянні з 2016-2017 навчальним роком)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3"/>
        <w:gridCol w:w="850"/>
        <w:gridCol w:w="1276"/>
        <w:gridCol w:w="1134"/>
        <w:gridCol w:w="850"/>
        <w:gridCol w:w="1450"/>
        <w:gridCol w:w="1026"/>
        <w:gridCol w:w="1033"/>
      </w:tblGrid>
      <w:tr w:rsidR="003315BD" w:rsidRPr="003315BD" w:rsidTr="006648D7">
        <w:trPr>
          <w:trHeight w:val="959"/>
        </w:trPr>
        <w:tc>
          <w:tcPr>
            <w:tcW w:w="184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Освітні лінії</w:t>
            </w:r>
          </w:p>
        </w:tc>
        <w:tc>
          <w:tcPr>
            <w:tcW w:w="993"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Особистість дитини</w:t>
            </w:r>
          </w:p>
        </w:tc>
        <w:tc>
          <w:tcPr>
            <w:tcW w:w="850"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в соціумі</w:t>
            </w:r>
          </w:p>
        </w:tc>
        <w:tc>
          <w:tcPr>
            <w:tcW w:w="1276"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природньому довкіллі</w:t>
            </w:r>
          </w:p>
        </w:tc>
        <w:tc>
          <w:tcPr>
            <w:tcW w:w="1134"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світі культури</w:t>
            </w:r>
          </w:p>
        </w:tc>
        <w:tc>
          <w:tcPr>
            <w:tcW w:w="850"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Гра дитини</w:t>
            </w:r>
          </w:p>
        </w:tc>
        <w:tc>
          <w:tcPr>
            <w:tcW w:w="1450"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сенсорно-пізнавальному просторі</w:t>
            </w:r>
          </w:p>
        </w:tc>
        <w:tc>
          <w:tcPr>
            <w:tcW w:w="1026"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Мовлення дитини  </w:t>
            </w:r>
          </w:p>
        </w:tc>
        <w:tc>
          <w:tcPr>
            <w:tcW w:w="1033"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Загальний показник</w:t>
            </w:r>
          </w:p>
        </w:tc>
      </w:tr>
      <w:tr w:rsidR="003315BD" w:rsidRPr="003315BD" w:rsidTr="006648D7">
        <w:trPr>
          <w:trHeight w:val="1338"/>
        </w:trPr>
        <w:tc>
          <w:tcPr>
            <w:tcW w:w="184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Термін оцінювання</w:t>
            </w:r>
          </w:p>
        </w:tc>
        <w:tc>
          <w:tcPr>
            <w:tcW w:w="993"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850"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276"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134"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850"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450"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026"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033"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r>
      <w:tr w:rsidR="003315BD" w:rsidRPr="003315BD" w:rsidTr="006648D7">
        <w:trPr>
          <w:trHeight w:val="355"/>
        </w:trPr>
        <w:tc>
          <w:tcPr>
            <w:tcW w:w="184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2016 - 2017</w:t>
            </w:r>
          </w:p>
        </w:tc>
        <w:tc>
          <w:tcPr>
            <w:tcW w:w="99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61</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68</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70</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63</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75</w:t>
            </w:r>
          </w:p>
        </w:tc>
        <w:tc>
          <w:tcPr>
            <w:tcW w:w="14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80</w:t>
            </w:r>
          </w:p>
        </w:tc>
        <w:tc>
          <w:tcPr>
            <w:tcW w:w="102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60</w:t>
            </w:r>
          </w:p>
        </w:tc>
        <w:tc>
          <w:tcPr>
            <w:tcW w:w="103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69</w:t>
            </w:r>
          </w:p>
        </w:tc>
      </w:tr>
      <w:tr w:rsidR="003315BD" w:rsidRPr="003315BD" w:rsidTr="006648D7">
        <w:trPr>
          <w:trHeight w:val="349"/>
        </w:trPr>
        <w:tc>
          <w:tcPr>
            <w:tcW w:w="184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2017 - 2018</w:t>
            </w:r>
          </w:p>
        </w:tc>
        <w:tc>
          <w:tcPr>
            <w:tcW w:w="99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70</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71</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81</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72</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81</w:t>
            </w:r>
          </w:p>
        </w:tc>
        <w:tc>
          <w:tcPr>
            <w:tcW w:w="14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86</w:t>
            </w:r>
          </w:p>
        </w:tc>
        <w:tc>
          <w:tcPr>
            <w:tcW w:w="102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63</w:t>
            </w:r>
          </w:p>
        </w:tc>
        <w:tc>
          <w:tcPr>
            <w:tcW w:w="103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81</w:t>
            </w:r>
          </w:p>
        </w:tc>
      </w:tr>
      <w:tr w:rsidR="003315BD" w:rsidRPr="003315BD" w:rsidTr="006648D7">
        <w:trPr>
          <w:trHeight w:val="357"/>
        </w:trPr>
        <w:tc>
          <w:tcPr>
            <w:tcW w:w="1843" w:type="dxa"/>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Динаміка</w:t>
            </w:r>
          </w:p>
        </w:tc>
        <w:tc>
          <w:tcPr>
            <w:tcW w:w="99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+11</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+14</w:t>
            </w:r>
          </w:p>
        </w:tc>
        <w:tc>
          <w:tcPr>
            <w:tcW w:w="14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w:t>
            </w:r>
          </w:p>
        </w:tc>
        <w:tc>
          <w:tcPr>
            <w:tcW w:w="102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w:t>
            </w:r>
          </w:p>
        </w:tc>
        <w:tc>
          <w:tcPr>
            <w:tcW w:w="1033"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+12</w:t>
            </w:r>
          </w:p>
        </w:tc>
      </w:tr>
    </w:tbl>
    <w:tbl>
      <w:tblPr>
        <w:tblpPr w:leftFromText="180" w:rightFromText="180" w:vertAnchor="text" w:horzAnchor="margin"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68"/>
        <w:gridCol w:w="273"/>
        <w:gridCol w:w="356"/>
        <w:gridCol w:w="245"/>
        <w:gridCol w:w="264"/>
        <w:gridCol w:w="425"/>
        <w:gridCol w:w="277"/>
        <w:gridCol w:w="370"/>
        <w:gridCol w:w="236"/>
        <w:gridCol w:w="237"/>
        <w:gridCol w:w="340"/>
        <w:gridCol w:w="249"/>
        <w:gridCol w:w="281"/>
        <w:gridCol w:w="281"/>
        <w:gridCol w:w="285"/>
        <w:gridCol w:w="287"/>
        <w:gridCol w:w="283"/>
        <w:gridCol w:w="285"/>
        <w:gridCol w:w="313"/>
        <w:gridCol w:w="251"/>
        <w:gridCol w:w="285"/>
        <w:gridCol w:w="283"/>
        <w:gridCol w:w="285"/>
        <w:gridCol w:w="1398"/>
        <w:gridCol w:w="1205"/>
      </w:tblGrid>
      <w:tr w:rsidR="003315BD" w:rsidRPr="003315BD" w:rsidTr="006648D7">
        <w:trPr>
          <w:trHeight w:val="151"/>
        </w:trPr>
        <w:tc>
          <w:tcPr>
            <w:tcW w:w="515" w:type="dxa"/>
            <w:tcBorders>
              <w:top w:val="single" w:sz="4" w:space="0" w:color="auto"/>
              <w:left w:val="single" w:sz="4" w:space="0" w:color="auto"/>
              <w:bottom w:val="nil"/>
              <w:right w:val="nil"/>
            </w:tcBorders>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268"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273"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356"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45" w:type="dxa"/>
            <w:tcBorders>
              <w:top w:val="single" w:sz="4" w:space="0" w:color="auto"/>
              <w:left w:val="nil"/>
              <w:bottom w:val="nil"/>
              <w:right w:val="nil"/>
            </w:tcBorders>
          </w:tcPr>
          <w:p w:rsidR="003315BD" w:rsidRPr="003315BD" w:rsidRDefault="003315BD" w:rsidP="003315BD">
            <w:pPr>
              <w:spacing w:after="0" w:line="240" w:lineRule="auto"/>
              <w:ind w:left="-113" w:right="-57"/>
              <w:jc w:val="right"/>
              <w:rPr>
                <w:rFonts w:ascii="Times New Roman" w:eastAsia="Times New Roman" w:hAnsi="Times New Roman" w:cs="Times New Roman"/>
                <w:sz w:val="28"/>
                <w:szCs w:val="28"/>
                <w:lang w:eastAsia="ru-RU"/>
              </w:rPr>
            </w:pPr>
          </w:p>
        </w:tc>
        <w:tc>
          <w:tcPr>
            <w:tcW w:w="264"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425"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77"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370"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236"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37" w:type="dxa"/>
            <w:tcBorders>
              <w:top w:val="single" w:sz="4" w:space="0" w:color="auto"/>
              <w:left w:val="nil"/>
              <w:bottom w:val="nil"/>
              <w:right w:val="nil"/>
            </w:tcBorders>
          </w:tcPr>
          <w:p w:rsidR="003315BD" w:rsidRPr="003315BD" w:rsidRDefault="003315BD" w:rsidP="003315BD">
            <w:pPr>
              <w:spacing w:after="0" w:line="240" w:lineRule="auto"/>
              <w:ind w:left="-113" w:right="-57"/>
              <w:jc w:val="right"/>
              <w:rPr>
                <w:rFonts w:ascii="Times New Roman" w:eastAsia="Times New Roman" w:hAnsi="Times New Roman" w:cs="Times New Roman"/>
                <w:sz w:val="28"/>
                <w:szCs w:val="28"/>
                <w:lang w:eastAsia="ru-RU"/>
              </w:rPr>
            </w:pPr>
          </w:p>
        </w:tc>
        <w:tc>
          <w:tcPr>
            <w:tcW w:w="340" w:type="dxa"/>
            <w:tcBorders>
              <w:top w:val="single" w:sz="4" w:space="0" w:color="auto"/>
              <w:left w:val="nil"/>
              <w:bottom w:val="nil"/>
              <w:right w:val="nil"/>
            </w:tcBorders>
          </w:tcPr>
          <w:p w:rsidR="003315BD" w:rsidRPr="003315BD" w:rsidRDefault="003315BD" w:rsidP="003315BD">
            <w:pPr>
              <w:spacing w:after="0" w:line="240" w:lineRule="auto"/>
              <w:ind w:left="-113" w:right="-57"/>
              <w:rPr>
                <w:rFonts w:ascii="Times New Roman" w:eastAsia="Times New Roman" w:hAnsi="Times New Roman" w:cs="Times New Roman"/>
                <w:sz w:val="28"/>
                <w:szCs w:val="28"/>
                <w:lang w:eastAsia="ru-RU"/>
              </w:rPr>
            </w:pPr>
          </w:p>
        </w:tc>
        <w:tc>
          <w:tcPr>
            <w:tcW w:w="249" w:type="dxa"/>
            <w:tcBorders>
              <w:top w:val="single" w:sz="4" w:space="0" w:color="auto"/>
              <w:left w:val="nil"/>
              <w:bottom w:val="nil"/>
              <w:right w:val="nil"/>
            </w:tcBorders>
          </w:tcPr>
          <w:p w:rsidR="003315BD" w:rsidRPr="003315BD" w:rsidRDefault="003315BD" w:rsidP="003315BD">
            <w:pPr>
              <w:spacing w:after="0" w:line="240" w:lineRule="auto"/>
              <w:ind w:left="-283" w:right="-340"/>
              <w:rPr>
                <w:rFonts w:ascii="Times New Roman" w:eastAsia="Times New Roman" w:hAnsi="Times New Roman" w:cs="Times New Roman"/>
                <w:sz w:val="28"/>
                <w:szCs w:val="28"/>
                <w:lang w:val="ru-RU" w:eastAsia="ru-RU"/>
              </w:rPr>
            </w:pPr>
          </w:p>
        </w:tc>
        <w:tc>
          <w:tcPr>
            <w:tcW w:w="281"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281"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285"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87"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283"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285"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313"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val="ru-RU" w:eastAsia="ru-RU"/>
              </w:rPr>
            </w:pPr>
          </w:p>
        </w:tc>
        <w:tc>
          <w:tcPr>
            <w:tcW w:w="251" w:type="dxa"/>
            <w:tcBorders>
              <w:top w:val="single" w:sz="4" w:space="0" w:color="auto"/>
              <w:left w:val="nil"/>
              <w:bottom w:val="nil"/>
              <w:right w:val="nil"/>
            </w:tcBorders>
          </w:tcPr>
          <w:p w:rsidR="003315BD" w:rsidRPr="003315BD" w:rsidRDefault="003315BD" w:rsidP="003315BD">
            <w:pPr>
              <w:spacing w:after="0" w:line="240" w:lineRule="auto"/>
              <w:ind w:left="-57" w:right="-113"/>
              <w:rPr>
                <w:rFonts w:ascii="Times New Roman" w:eastAsia="Times New Roman" w:hAnsi="Times New Roman" w:cs="Times New Roman"/>
                <w:sz w:val="28"/>
                <w:szCs w:val="28"/>
                <w:lang w:eastAsia="ru-RU"/>
              </w:rPr>
            </w:pPr>
          </w:p>
        </w:tc>
        <w:tc>
          <w:tcPr>
            <w:tcW w:w="285"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83" w:type="dxa"/>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285"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1398" w:type="dxa"/>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205" w:type="dxa"/>
            <w:tcBorders>
              <w:top w:val="single" w:sz="4" w:space="0" w:color="auto"/>
              <w:left w:val="nil"/>
              <w:bottom w:val="nil"/>
              <w:right w:val="single" w:sz="4" w:space="0" w:color="auto"/>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r>
      <w:tr w:rsidR="003315BD" w:rsidRPr="003315BD" w:rsidTr="006648D7">
        <w:trPr>
          <w:trHeight w:val="2041"/>
        </w:trPr>
        <w:tc>
          <w:tcPr>
            <w:tcW w:w="9777" w:type="dxa"/>
            <w:gridSpan w:val="26"/>
            <w:tcBorders>
              <w:top w:val="nil"/>
              <w:bottom w:val="nil"/>
            </w:tcBorders>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r w:rsidRPr="003315BD">
              <w:rPr>
                <w:rFonts w:ascii="Times New Roman" w:eastAsia="Times New Roman" w:hAnsi="Times New Roman" w:cs="Times New Roman"/>
                <w:noProof/>
                <w:sz w:val="28"/>
                <w:szCs w:val="28"/>
                <w:lang w:val="ru-RU" w:eastAsia="ru-RU"/>
              </w:rPr>
              <w:lastRenderedPageBreak/>
              <w:drawing>
                <wp:inline distT="0" distB="0" distL="0" distR="0" wp14:anchorId="3D5F5B85" wp14:editId="0E46E518">
                  <wp:extent cx="6181725" cy="26003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r>
      <w:tr w:rsidR="003315BD" w:rsidRPr="003315BD" w:rsidTr="006648D7">
        <w:trPr>
          <w:trHeight w:val="796"/>
        </w:trPr>
        <w:tc>
          <w:tcPr>
            <w:tcW w:w="9777" w:type="dxa"/>
            <w:gridSpan w:val="26"/>
            <w:tcBorders>
              <w:top w:val="nil"/>
              <w:bottom w:val="single" w:sz="4" w:space="0" w:color="auto"/>
            </w:tcBorders>
          </w:tcPr>
          <w:tbl>
            <w:tblPr>
              <w:tblW w:w="6767" w:type="dxa"/>
              <w:tblInd w:w="418" w:type="dxa"/>
              <w:tblLayout w:type="fixed"/>
              <w:tblLook w:val="04A0" w:firstRow="1" w:lastRow="0" w:firstColumn="1" w:lastColumn="0" w:noHBand="0" w:noVBand="1"/>
            </w:tblPr>
            <w:tblGrid>
              <w:gridCol w:w="704"/>
              <w:gridCol w:w="988"/>
              <w:gridCol w:w="845"/>
              <w:gridCol w:w="846"/>
              <w:gridCol w:w="704"/>
              <w:gridCol w:w="988"/>
              <w:gridCol w:w="704"/>
              <w:gridCol w:w="988"/>
            </w:tblGrid>
            <w:tr w:rsidR="003315BD" w:rsidRPr="003315BD" w:rsidTr="006648D7">
              <w:trPr>
                <w:trHeight w:val="1792"/>
              </w:trPr>
              <w:tc>
                <w:tcPr>
                  <w:tcW w:w="704"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Особистість дитини</w:t>
                  </w:r>
                </w:p>
              </w:tc>
              <w:tc>
                <w:tcPr>
                  <w:tcW w:w="988"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в соціумі</w:t>
                  </w:r>
                </w:p>
              </w:tc>
              <w:tc>
                <w:tcPr>
                  <w:tcW w:w="845" w:type="dxa"/>
                  <w:textDirection w:val="btLr"/>
                </w:tcPr>
                <w:p w:rsidR="003315BD" w:rsidRPr="003315BD" w:rsidRDefault="003315BD" w:rsidP="003315BD">
                  <w:pPr>
                    <w:framePr w:hSpace="180" w:wrap="around" w:vAnchor="text" w:hAnchor="margin" w:y="517"/>
                    <w:spacing w:after="0" w:line="240" w:lineRule="auto"/>
                    <w:ind w:left="-57" w:right="-57"/>
                    <w:jc w:val="center"/>
                    <w:rPr>
                      <w:rFonts w:ascii="Times New Roman" w:eastAsia="Times New Roman" w:hAnsi="Times New Roman" w:cs="Times New Roman"/>
                      <w:sz w:val="24"/>
                      <w:szCs w:val="28"/>
                      <w:lang w:eastAsia="ru-RU"/>
                    </w:rPr>
                  </w:pPr>
                  <w:r w:rsidRPr="003315BD">
                    <w:rPr>
                      <w:rFonts w:ascii="Times New Roman" w:eastAsia="Times New Roman" w:hAnsi="Times New Roman" w:cs="Times New Roman"/>
                      <w:szCs w:val="28"/>
                      <w:lang w:eastAsia="ru-RU"/>
                    </w:rPr>
                    <w:t>Дитина у природньому довкіллі</w:t>
                  </w:r>
                </w:p>
              </w:tc>
              <w:tc>
                <w:tcPr>
                  <w:tcW w:w="846"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у світі культури</w:t>
                  </w:r>
                </w:p>
              </w:tc>
              <w:tc>
                <w:tcPr>
                  <w:tcW w:w="704"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Гра дитини</w:t>
                  </w:r>
                </w:p>
              </w:tc>
              <w:tc>
                <w:tcPr>
                  <w:tcW w:w="988"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у сенсорно-пізнавальному просторі</w:t>
                  </w:r>
                </w:p>
              </w:tc>
              <w:tc>
                <w:tcPr>
                  <w:tcW w:w="704"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 xml:space="preserve">Мовлення дитини  </w:t>
                  </w:r>
                </w:p>
              </w:tc>
              <w:tc>
                <w:tcPr>
                  <w:tcW w:w="988" w:type="dxa"/>
                  <w:textDirection w:val="btLr"/>
                  <w:vAlign w:val="center"/>
                </w:tcPr>
                <w:p w:rsidR="003315BD" w:rsidRPr="003315BD" w:rsidRDefault="003315BD" w:rsidP="003315BD">
                  <w:pPr>
                    <w:framePr w:hSpace="180" w:wrap="around" w:vAnchor="text" w:hAnchor="margin" w:y="517"/>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Загальний показник</w:t>
                  </w:r>
                </w:p>
              </w:tc>
            </w:tr>
          </w:tbl>
          <w:p w:rsidR="003315BD" w:rsidRPr="003315BD" w:rsidRDefault="003315BD" w:rsidP="003315BD">
            <w:pPr>
              <w:spacing w:after="0" w:line="240" w:lineRule="auto"/>
              <w:rPr>
                <w:rFonts w:ascii="Times New Roman" w:eastAsia="Times New Roman" w:hAnsi="Times New Roman" w:cs="Times New Roman"/>
                <w:sz w:val="28"/>
                <w:szCs w:val="28"/>
                <w:lang w:val="ru-RU" w:eastAsia="ru-RU"/>
              </w:rPr>
            </w:pPr>
          </w:p>
        </w:tc>
      </w:tr>
    </w:tbl>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Узагальненні результати</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компетентності дітей старшого дошкільного віку відповідно до освітніх ліній Базового компонента дошкільної освіти                  (6-й рік життя) група №7</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r w:rsidRPr="003315BD">
        <w:rPr>
          <w:rFonts w:ascii="Times New Roman" w:eastAsia="Times New Roman" w:hAnsi="Times New Roman" w:cs="Times New Roman"/>
          <w:b/>
          <w:sz w:val="32"/>
          <w:szCs w:val="28"/>
          <w:lang w:eastAsia="ru-RU"/>
        </w:rPr>
        <w:t>(у порівнянні з 2016 - 2017 навчальним роком)</w:t>
      </w:r>
    </w:p>
    <w:p w:rsidR="003315BD" w:rsidRPr="003315BD" w:rsidRDefault="003315BD" w:rsidP="003315BD">
      <w:pPr>
        <w:spacing w:after="0" w:line="240" w:lineRule="auto"/>
        <w:jc w:val="center"/>
        <w:rPr>
          <w:rFonts w:ascii="Times New Roman" w:eastAsia="Times New Roman" w:hAnsi="Times New Roman" w:cs="Times New Roman"/>
          <w:b/>
          <w:sz w:val="32"/>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992"/>
        <w:gridCol w:w="1276"/>
        <w:gridCol w:w="992"/>
        <w:gridCol w:w="850"/>
        <w:gridCol w:w="1451"/>
        <w:gridCol w:w="1029"/>
        <w:gridCol w:w="1029"/>
      </w:tblGrid>
      <w:tr w:rsidR="003315BD" w:rsidRPr="003315BD" w:rsidTr="006648D7">
        <w:trPr>
          <w:trHeight w:val="959"/>
        </w:trPr>
        <w:tc>
          <w:tcPr>
            <w:tcW w:w="170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Освітні лінії</w:t>
            </w:r>
          </w:p>
        </w:tc>
        <w:tc>
          <w:tcPr>
            <w:tcW w:w="1134"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Особистість дитини</w:t>
            </w:r>
          </w:p>
        </w:tc>
        <w:tc>
          <w:tcPr>
            <w:tcW w:w="992"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в соціумі</w:t>
            </w:r>
          </w:p>
        </w:tc>
        <w:tc>
          <w:tcPr>
            <w:tcW w:w="1276"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природньому довкіллі</w:t>
            </w:r>
          </w:p>
        </w:tc>
        <w:tc>
          <w:tcPr>
            <w:tcW w:w="992"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світі культури</w:t>
            </w:r>
          </w:p>
        </w:tc>
        <w:tc>
          <w:tcPr>
            <w:tcW w:w="850"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Гра дитини</w:t>
            </w:r>
          </w:p>
        </w:tc>
        <w:tc>
          <w:tcPr>
            <w:tcW w:w="1451"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Дитина у сенсорно-пізнавальному просторі</w:t>
            </w:r>
          </w:p>
        </w:tc>
        <w:tc>
          <w:tcPr>
            <w:tcW w:w="1029"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Мовлення дитини  </w:t>
            </w:r>
          </w:p>
        </w:tc>
        <w:tc>
          <w:tcPr>
            <w:tcW w:w="1029" w:type="dxa"/>
            <w:vMerge w:val="restart"/>
            <w:textDirection w:val="btLr"/>
            <w:vAlign w:val="center"/>
          </w:tcPr>
          <w:p w:rsidR="003315BD" w:rsidRPr="003315BD" w:rsidRDefault="003315BD" w:rsidP="003315BD">
            <w:pPr>
              <w:spacing w:after="0" w:line="240" w:lineRule="auto"/>
              <w:ind w:left="113" w:right="113"/>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Загальний показник</w:t>
            </w:r>
          </w:p>
        </w:tc>
      </w:tr>
      <w:tr w:rsidR="003315BD" w:rsidRPr="003315BD" w:rsidTr="006648D7">
        <w:trPr>
          <w:trHeight w:val="1338"/>
        </w:trPr>
        <w:tc>
          <w:tcPr>
            <w:tcW w:w="170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Термін оцінювання</w:t>
            </w:r>
          </w:p>
        </w:tc>
        <w:tc>
          <w:tcPr>
            <w:tcW w:w="1134"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992"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276"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992"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850"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451"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029"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c>
          <w:tcPr>
            <w:tcW w:w="1029" w:type="dxa"/>
            <w:vMerge/>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r>
      <w:tr w:rsidR="003315BD" w:rsidRPr="003315BD" w:rsidTr="006648D7">
        <w:trPr>
          <w:trHeight w:val="355"/>
        </w:trPr>
        <w:tc>
          <w:tcPr>
            <w:tcW w:w="170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2016 - 2017</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75</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76</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81</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78</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85</w:t>
            </w:r>
          </w:p>
        </w:tc>
        <w:tc>
          <w:tcPr>
            <w:tcW w:w="1451"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86</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75</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78</w:t>
            </w:r>
          </w:p>
        </w:tc>
      </w:tr>
      <w:tr w:rsidR="003315BD" w:rsidRPr="003315BD" w:rsidTr="006648D7">
        <w:trPr>
          <w:trHeight w:val="349"/>
        </w:trPr>
        <w:tc>
          <w:tcPr>
            <w:tcW w:w="170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2017 - 2018</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83</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84</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89</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82</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92</w:t>
            </w:r>
          </w:p>
        </w:tc>
        <w:tc>
          <w:tcPr>
            <w:tcW w:w="1451"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95</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92</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94</w:t>
            </w:r>
          </w:p>
        </w:tc>
      </w:tr>
      <w:tr w:rsidR="003315BD" w:rsidRPr="003315BD" w:rsidTr="006648D7">
        <w:trPr>
          <w:trHeight w:val="357"/>
        </w:trPr>
        <w:tc>
          <w:tcPr>
            <w:tcW w:w="1702" w:type="dxa"/>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Динаміка</w:t>
            </w:r>
          </w:p>
        </w:tc>
        <w:tc>
          <w:tcPr>
            <w:tcW w:w="1134"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w:t>
            </w:r>
          </w:p>
        </w:tc>
        <w:tc>
          <w:tcPr>
            <w:tcW w:w="1276"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w:t>
            </w:r>
          </w:p>
        </w:tc>
        <w:tc>
          <w:tcPr>
            <w:tcW w:w="992"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w:t>
            </w:r>
          </w:p>
        </w:tc>
        <w:tc>
          <w:tcPr>
            <w:tcW w:w="850"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w:t>
            </w:r>
          </w:p>
        </w:tc>
        <w:tc>
          <w:tcPr>
            <w:tcW w:w="1451"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w:t>
            </w:r>
          </w:p>
        </w:tc>
        <w:tc>
          <w:tcPr>
            <w:tcW w:w="1029" w:type="dxa"/>
            <w:vAlign w:val="center"/>
          </w:tcPr>
          <w:p w:rsidR="003315BD" w:rsidRPr="003315BD" w:rsidRDefault="003315BD" w:rsidP="003315BD">
            <w:pPr>
              <w:spacing w:after="0" w:line="240" w:lineRule="auto"/>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w:t>
            </w:r>
          </w:p>
        </w:tc>
      </w:tr>
    </w:tbl>
    <w:p w:rsidR="003315BD" w:rsidRPr="003315BD" w:rsidRDefault="003315BD" w:rsidP="003315BD">
      <w:pPr>
        <w:spacing w:after="0" w:line="240" w:lineRule="auto"/>
        <w:jc w:val="center"/>
        <w:rPr>
          <w:rFonts w:ascii="Times New Roman" w:eastAsia="Times New Roman" w:hAnsi="Times New Roman" w:cs="Times New Roman"/>
          <w:sz w:val="32"/>
          <w:szCs w:val="28"/>
          <w:lang w:eastAsia="ru-RU"/>
        </w:rPr>
      </w:pPr>
    </w:p>
    <w:tbl>
      <w:tblPr>
        <w:tblpPr w:leftFromText="180" w:rightFromText="180" w:vertAnchor="text" w:horzAnchor="margin" w:tblpY="259"/>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64"/>
        <w:gridCol w:w="278"/>
        <w:gridCol w:w="295"/>
        <w:gridCol w:w="248"/>
        <w:gridCol w:w="267"/>
        <w:gridCol w:w="427"/>
        <w:gridCol w:w="281"/>
        <w:gridCol w:w="369"/>
        <w:gridCol w:w="238"/>
        <w:gridCol w:w="240"/>
        <w:gridCol w:w="287"/>
        <w:gridCol w:w="238"/>
        <w:gridCol w:w="283"/>
        <w:gridCol w:w="285"/>
        <w:gridCol w:w="289"/>
        <w:gridCol w:w="291"/>
        <w:gridCol w:w="287"/>
        <w:gridCol w:w="236"/>
        <w:gridCol w:w="314"/>
        <w:gridCol w:w="254"/>
        <w:gridCol w:w="236"/>
        <w:gridCol w:w="287"/>
        <w:gridCol w:w="289"/>
        <w:gridCol w:w="1402"/>
        <w:gridCol w:w="1186"/>
      </w:tblGrid>
      <w:tr w:rsidR="003315BD" w:rsidRPr="003315BD" w:rsidTr="006648D7">
        <w:tc>
          <w:tcPr>
            <w:tcW w:w="350" w:type="pct"/>
            <w:tcBorders>
              <w:top w:val="single" w:sz="4" w:space="0" w:color="auto"/>
              <w:left w:val="single" w:sz="4" w:space="0" w:color="auto"/>
              <w:bottom w:val="nil"/>
              <w:right w:val="nil"/>
            </w:tcBorders>
          </w:tcPr>
          <w:p w:rsidR="003315BD" w:rsidRPr="003315BD" w:rsidRDefault="003315BD" w:rsidP="003315BD">
            <w:pPr>
              <w:spacing w:after="0" w:line="240" w:lineRule="auto"/>
              <w:rPr>
                <w:rFonts w:ascii="Times New Roman" w:eastAsia="Times New Roman" w:hAnsi="Times New Roman" w:cs="Times New Roman"/>
                <w:sz w:val="28"/>
                <w:szCs w:val="28"/>
                <w:lang w:val="ru-RU" w:eastAsia="ru-RU"/>
              </w:rPr>
            </w:pPr>
          </w:p>
        </w:tc>
        <w:tc>
          <w:tcPr>
            <w:tcW w:w="136"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143"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151"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27" w:type="pct"/>
            <w:tcBorders>
              <w:top w:val="single" w:sz="4" w:space="0" w:color="auto"/>
              <w:left w:val="nil"/>
              <w:bottom w:val="nil"/>
              <w:right w:val="nil"/>
            </w:tcBorders>
          </w:tcPr>
          <w:p w:rsidR="003315BD" w:rsidRPr="003315BD" w:rsidRDefault="003315BD" w:rsidP="003315BD">
            <w:pPr>
              <w:spacing w:after="0" w:line="240" w:lineRule="auto"/>
              <w:ind w:left="-113" w:right="-57"/>
              <w:jc w:val="right"/>
              <w:rPr>
                <w:rFonts w:ascii="Times New Roman" w:eastAsia="Times New Roman" w:hAnsi="Times New Roman" w:cs="Times New Roman"/>
                <w:sz w:val="28"/>
                <w:szCs w:val="28"/>
                <w:lang w:eastAsia="ru-RU"/>
              </w:rPr>
            </w:pPr>
          </w:p>
        </w:tc>
        <w:tc>
          <w:tcPr>
            <w:tcW w:w="137"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219"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44"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189"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122"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23" w:type="pct"/>
            <w:tcBorders>
              <w:top w:val="single" w:sz="4" w:space="0" w:color="auto"/>
              <w:left w:val="nil"/>
              <w:bottom w:val="nil"/>
              <w:right w:val="nil"/>
            </w:tcBorders>
          </w:tcPr>
          <w:p w:rsidR="003315BD" w:rsidRPr="003315BD" w:rsidRDefault="003315BD" w:rsidP="003315BD">
            <w:pPr>
              <w:spacing w:after="0" w:line="240" w:lineRule="auto"/>
              <w:ind w:left="-113" w:right="-57"/>
              <w:jc w:val="right"/>
              <w:rPr>
                <w:rFonts w:ascii="Times New Roman" w:eastAsia="Times New Roman" w:hAnsi="Times New Roman" w:cs="Times New Roman"/>
                <w:sz w:val="28"/>
                <w:szCs w:val="28"/>
                <w:lang w:eastAsia="ru-RU"/>
              </w:rPr>
            </w:pPr>
          </w:p>
        </w:tc>
        <w:tc>
          <w:tcPr>
            <w:tcW w:w="147" w:type="pct"/>
            <w:tcBorders>
              <w:top w:val="single" w:sz="4" w:space="0" w:color="auto"/>
              <w:left w:val="nil"/>
              <w:bottom w:val="nil"/>
              <w:right w:val="nil"/>
            </w:tcBorders>
          </w:tcPr>
          <w:p w:rsidR="003315BD" w:rsidRPr="003315BD" w:rsidRDefault="003315BD" w:rsidP="003315BD">
            <w:pPr>
              <w:spacing w:after="0" w:line="240" w:lineRule="auto"/>
              <w:ind w:left="-113" w:right="-57"/>
              <w:rPr>
                <w:rFonts w:ascii="Times New Roman" w:eastAsia="Times New Roman" w:hAnsi="Times New Roman" w:cs="Times New Roman"/>
                <w:sz w:val="28"/>
                <w:szCs w:val="28"/>
                <w:lang w:eastAsia="ru-RU"/>
              </w:rPr>
            </w:pPr>
          </w:p>
        </w:tc>
        <w:tc>
          <w:tcPr>
            <w:tcW w:w="122" w:type="pct"/>
            <w:tcBorders>
              <w:top w:val="single" w:sz="4" w:space="0" w:color="auto"/>
              <w:left w:val="nil"/>
              <w:bottom w:val="nil"/>
              <w:right w:val="nil"/>
            </w:tcBorders>
          </w:tcPr>
          <w:p w:rsidR="003315BD" w:rsidRPr="003315BD" w:rsidRDefault="003315BD" w:rsidP="003315BD">
            <w:pPr>
              <w:spacing w:after="0" w:line="240" w:lineRule="auto"/>
              <w:ind w:left="-283" w:right="-340"/>
              <w:rPr>
                <w:rFonts w:ascii="Times New Roman" w:eastAsia="Times New Roman" w:hAnsi="Times New Roman" w:cs="Times New Roman"/>
                <w:sz w:val="28"/>
                <w:szCs w:val="28"/>
                <w:lang w:val="ru-RU" w:eastAsia="ru-RU"/>
              </w:rPr>
            </w:pPr>
          </w:p>
        </w:tc>
        <w:tc>
          <w:tcPr>
            <w:tcW w:w="145"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146"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148"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49"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147"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121"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61"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val="ru-RU" w:eastAsia="ru-RU"/>
              </w:rPr>
            </w:pPr>
          </w:p>
        </w:tc>
        <w:tc>
          <w:tcPr>
            <w:tcW w:w="130" w:type="pct"/>
            <w:tcBorders>
              <w:top w:val="single" w:sz="4" w:space="0" w:color="auto"/>
              <w:left w:val="nil"/>
              <w:bottom w:val="nil"/>
              <w:right w:val="nil"/>
            </w:tcBorders>
          </w:tcPr>
          <w:p w:rsidR="003315BD" w:rsidRPr="003315BD" w:rsidRDefault="003315BD" w:rsidP="003315BD">
            <w:pPr>
              <w:spacing w:after="0" w:line="240" w:lineRule="auto"/>
              <w:ind w:left="-57" w:right="-113"/>
              <w:rPr>
                <w:rFonts w:ascii="Times New Roman" w:eastAsia="Times New Roman" w:hAnsi="Times New Roman" w:cs="Times New Roman"/>
                <w:sz w:val="28"/>
                <w:szCs w:val="28"/>
                <w:lang w:eastAsia="ru-RU"/>
              </w:rPr>
            </w:pPr>
          </w:p>
        </w:tc>
        <w:tc>
          <w:tcPr>
            <w:tcW w:w="121"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147" w:type="pct"/>
            <w:tcBorders>
              <w:top w:val="single" w:sz="4" w:space="0" w:color="auto"/>
              <w:left w:val="nil"/>
              <w:bottom w:val="nil"/>
              <w:right w:val="nil"/>
            </w:tcBorders>
          </w:tcPr>
          <w:p w:rsidR="003315BD" w:rsidRPr="003315BD" w:rsidRDefault="003315BD" w:rsidP="003315BD">
            <w:pPr>
              <w:spacing w:after="0" w:line="240" w:lineRule="auto"/>
              <w:ind w:left="-57" w:right="-57"/>
              <w:jc w:val="right"/>
              <w:rPr>
                <w:rFonts w:ascii="Times New Roman" w:eastAsia="Times New Roman" w:hAnsi="Times New Roman" w:cs="Times New Roman"/>
                <w:sz w:val="28"/>
                <w:szCs w:val="28"/>
                <w:lang w:eastAsia="ru-RU"/>
              </w:rPr>
            </w:pPr>
          </w:p>
        </w:tc>
        <w:tc>
          <w:tcPr>
            <w:tcW w:w="148"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c>
          <w:tcPr>
            <w:tcW w:w="719" w:type="pct"/>
            <w:tcBorders>
              <w:top w:val="single" w:sz="4" w:space="0" w:color="auto"/>
              <w:left w:val="nil"/>
              <w:bottom w:val="nil"/>
              <w:right w:val="nil"/>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val="ru-RU" w:eastAsia="ru-RU"/>
              </w:rPr>
            </w:pPr>
          </w:p>
        </w:tc>
        <w:tc>
          <w:tcPr>
            <w:tcW w:w="607" w:type="pct"/>
            <w:tcBorders>
              <w:top w:val="single" w:sz="4" w:space="0" w:color="auto"/>
              <w:left w:val="nil"/>
              <w:bottom w:val="nil"/>
              <w:right w:val="single" w:sz="4" w:space="0" w:color="auto"/>
            </w:tcBorders>
          </w:tcPr>
          <w:p w:rsidR="003315BD" w:rsidRPr="003315BD" w:rsidRDefault="003315BD" w:rsidP="003315BD">
            <w:pPr>
              <w:spacing w:after="0" w:line="240" w:lineRule="auto"/>
              <w:ind w:left="-57" w:right="-57"/>
              <w:rPr>
                <w:rFonts w:ascii="Times New Roman" w:eastAsia="Times New Roman" w:hAnsi="Times New Roman" w:cs="Times New Roman"/>
                <w:sz w:val="28"/>
                <w:szCs w:val="28"/>
                <w:lang w:eastAsia="ru-RU"/>
              </w:rPr>
            </w:pPr>
          </w:p>
        </w:tc>
      </w:tr>
      <w:tr w:rsidR="003315BD" w:rsidRPr="003315BD" w:rsidTr="006648D7">
        <w:trPr>
          <w:trHeight w:val="4268"/>
        </w:trPr>
        <w:tc>
          <w:tcPr>
            <w:tcW w:w="5000" w:type="pct"/>
            <w:gridSpan w:val="26"/>
            <w:tcBorders>
              <w:top w:val="nil"/>
              <w:bottom w:val="nil"/>
            </w:tcBorders>
          </w:tcPr>
          <w:p w:rsidR="003315BD" w:rsidRPr="003315BD" w:rsidRDefault="003315BD" w:rsidP="003315BD">
            <w:pPr>
              <w:spacing w:after="0" w:line="240" w:lineRule="auto"/>
              <w:rPr>
                <w:rFonts w:ascii="Times New Roman" w:eastAsia="Times New Roman" w:hAnsi="Times New Roman" w:cs="Times New Roman"/>
                <w:sz w:val="28"/>
                <w:szCs w:val="28"/>
                <w:lang w:eastAsia="ru-RU"/>
              </w:rPr>
            </w:pPr>
            <w:r w:rsidRPr="003315BD">
              <w:rPr>
                <w:rFonts w:ascii="Times New Roman" w:eastAsia="Times New Roman" w:hAnsi="Times New Roman" w:cs="Times New Roman"/>
                <w:noProof/>
                <w:sz w:val="28"/>
                <w:szCs w:val="28"/>
                <w:lang w:val="ru-RU" w:eastAsia="ru-RU"/>
              </w:rPr>
              <w:lastRenderedPageBreak/>
              <w:drawing>
                <wp:inline distT="0" distB="0" distL="0" distR="0" wp14:anchorId="28845D02" wp14:editId="78F0F123">
                  <wp:extent cx="6191250" cy="2581275"/>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5BD" w:rsidRPr="003315BD" w:rsidRDefault="003315BD" w:rsidP="003315BD">
            <w:pPr>
              <w:spacing w:after="0" w:line="240" w:lineRule="auto"/>
              <w:rPr>
                <w:rFonts w:ascii="Times New Roman" w:eastAsia="Times New Roman" w:hAnsi="Times New Roman" w:cs="Times New Roman"/>
                <w:sz w:val="28"/>
                <w:szCs w:val="28"/>
                <w:lang w:eastAsia="ru-RU"/>
              </w:rPr>
            </w:pPr>
          </w:p>
        </w:tc>
      </w:tr>
      <w:tr w:rsidR="003315BD" w:rsidRPr="003315BD" w:rsidTr="006648D7">
        <w:trPr>
          <w:trHeight w:val="2050"/>
        </w:trPr>
        <w:tc>
          <w:tcPr>
            <w:tcW w:w="5000" w:type="pct"/>
            <w:gridSpan w:val="26"/>
            <w:tcBorders>
              <w:top w:val="nil"/>
              <w:bottom w:val="single" w:sz="4" w:space="0" w:color="auto"/>
            </w:tcBorders>
          </w:tcPr>
          <w:tbl>
            <w:tblPr>
              <w:tblW w:w="6804" w:type="dxa"/>
              <w:tblInd w:w="421" w:type="dxa"/>
              <w:tblLayout w:type="fixed"/>
              <w:tblLook w:val="04A0" w:firstRow="1" w:lastRow="0" w:firstColumn="1" w:lastColumn="0" w:noHBand="0" w:noVBand="1"/>
            </w:tblPr>
            <w:tblGrid>
              <w:gridCol w:w="708"/>
              <w:gridCol w:w="993"/>
              <w:gridCol w:w="850"/>
              <w:gridCol w:w="851"/>
              <w:gridCol w:w="708"/>
              <w:gridCol w:w="993"/>
              <w:gridCol w:w="708"/>
              <w:gridCol w:w="993"/>
            </w:tblGrid>
            <w:tr w:rsidR="003315BD" w:rsidRPr="003315BD" w:rsidTr="006648D7">
              <w:trPr>
                <w:trHeight w:val="1874"/>
              </w:trPr>
              <w:tc>
                <w:tcPr>
                  <w:tcW w:w="708"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Особистість дитини</w:t>
                  </w:r>
                </w:p>
              </w:tc>
              <w:tc>
                <w:tcPr>
                  <w:tcW w:w="993"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в соціумі</w:t>
                  </w:r>
                </w:p>
              </w:tc>
              <w:tc>
                <w:tcPr>
                  <w:tcW w:w="850" w:type="dxa"/>
                  <w:textDirection w:val="btLr"/>
                </w:tcPr>
                <w:p w:rsidR="003315BD" w:rsidRPr="003315BD" w:rsidRDefault="003315BD" w:rsidP="003315BD">
                  <w:pPr>
                    <w:framePr w:hSpace="180" w:wrap="around" w:vAnchor="text" w:hAnchor="margin" w:y="259"/>
                    <w:spacing w:after="0" w:line="240" w:lineRule="auto"/>
                    <w:ind w:left="-57" w:right="-57"/>
                    <w:jc w:val="center"/>
                    <w:rPr>
                      <w:rFonts w:ascii="Times New Roman" w:eastAsia="Times New Roman" w:hAnsi="Times New Roman" w:cs="Times New Roman"/>
                      <w:sz w:val="24"/>
                      <w:szCs w:val="28"/>
                      <w:lang w:eastAsia="ru-RU"/>
                    </w:rPr>
                  </w:pPr>
                  <w:r w:rsidRPr="003315BD">
                    <w:rPr>
                      <w:rFonts w:ascii="Times New Roman" w:eastAsia="Times New Roman" w:hAnsi="Times New Roman" w:cs="Times New Roman"/>
                      <w:szCs w:val="28"/>
                      <w:lang w:eastAsia="ru-RU"/>
                    </w:rPr>
                    <w:t>Дитина у природньому довкіллі</w:t>
                  </w:r>
                </w:p>
              </w:tc>
              <w:tc>
                <w:tcPr>
                  <w:tcW w:w="851"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у світі культури</w:t>
                  </w:r>
                </w:p>
              </w:tc>
              <w:tc>
                <w:tcPr>
                  <w:tcW w:w="708"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Гра дитини</w:t>
                  </w:r>
                </w:p>
              </w:tc>
              <w:tc>
                <w:tcPr>
                  <w:tcW w:w="993"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Дитина у сенсорно-пізнавальному просторі</w:t>
                  </w:r>
                </w:p>
              </w:tc>
              <w:tc>
                <w:tcPr>
                  <w:tcW w:w="708"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 xml:space="preserve">Мовлення дитини  </w:t>
                  </w:r>
                </w:p>
              </w:tc>
              <w:tc>
                <w:tcPr>
                  <w:tcW w:w="993" w:type="dxa"/>
                  <w:textDirection w:val="btLr"/>
                  <w:vAlign w:val="center"/>
                </w:tcPr>
                <w:p w:rsidR="003315BD" w:rsidRPr="003315BD" w:rsidRDefault="003315BD" w:rsidP="003315BD">
                  <w:pPr>
                    <w:framePr w:hSpace="180" w:wrap="around" w:vAnchor="text" w:hAnchor="margin" w:y="259"/>
                    <w:spacing w:after="0" w:line="240" w:lineRule="auto"/>
                    <w:ind w:left="113" w:right="113"/>
                    <w:jc w:val="center"/>
                    <w:rPr>
                      <w:rFonts w:ascii="Times New Roman" w:eastAsia="Times New Roman" w:hAnsi="Times New Roman" w:cs="Times New Roman"/>
                      <w:sz w:val="24"/>
                      <w:szCs w:val="28"/>
                      <w:lang w:val="ru-RU" w:eastAsia="ru-RU"/>
                    </w:rPr>
                  </w:pPr>
                  <w:r w:rsidRPr="003315BD">
                    <w:rPr>
                      <w:rFonts w:ascii="Times New Roman" w:eastAsia="Times New Roman" w:hAnsi="Times New Roman" w:cs="Times New Roman"/>
                      <w:szCs w:val="28"/>
                      <w:lang w:eastAsia="ru-RU"/>
                    </w:rPr>
                    <w:t>Загальний показник</w:t>
                  </w:r>
                </w:p>
              </w:tc>
            </w:tr>
          </w:tbl>
          <w:p w:rsidR="003315BD" w:rsidRPr="003315BD" w:rsidRDefault="003315BD" w:rsidP="003315BD">
            <w:pPr>
              <w:spacing w:after="0" w:line="240" w:lineRule="auto"/>
              <w:rPr>
                <w:rFonts w:ascii="Times New Roman" w:eastAsia="Times New Roman" w:hAnsi="Times New Roman" w:cs="Times New Roman"/>
                <w:sz w:val="28"/>
                <w:szCs w:val="28"/>
                <w:lang w:val="ru-RU" w:eastAsia="ru-RU"/>
              </w:rPr>
            </w:pPr>
          </w:p>
        </w:tc>
      </w:tr>
    </w:tbl>
    <w:p w:rsidR="003315BD" w:rsidRPr="003315BD" w:rsidRDefault="003315BD" w:rsidP="003315BD">
      <w:pPr>
        <w:spacing w:after="0" w:line="240" w:lineRule="auto"/>
        <w:jc w:val="center"/>
        <w:rPr>
          <w:rFonts w:ascii="Times New Roman" w:eastAsia="Times New Roman" w:hAnsi="Times New Roman" w:cs="Times New Roman"/>
          <w:sz w:val="32"/>
          <w:szCs w:val="28"/>
          <w:lang w:eastAsia="ru-RU"/>
        </w:rPr>
      </w:pPr>
    </w:p>
    <w:p w:rsidR="003315BD" w:rsidRPr="003315BD" w:rsidRDefault="003315BD" w:rsidP="003315BD">
      <w:pPr>
        <w:spacing w:after="0"/>
        <w:ind w:firstLine="708"/>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32"/>
          <w:szCs w:val="28"/>
          <w:lang w:eastAsia="ru-RU"/>
        </w:rPr>
        <w:t xml:space="preserve">       </w:t>
      </w:r>
      <w:r w:rsidRPr="003315BD">
        <w:rPr>
          <w:rFonts w:ascii="Times New Roman" w:eastAsia="Times New Roman" w:hAnsi="Times New Roman" w:cs="Times New Roman"/>
          <w:sz w:val="28"/>
          <w:szCs w:val="28"/>
          <w:lang w:eastAsia="ru-RU"/>
        </w:rPr>
        <w:t xml:space="preserve">Аналіз результатів обстеження дітей старшого дошкільного віку           (6-го року життя)  групи №3 та групи №7 за даними </w:t>
      </w:r>
      <w:proofErr w:type="spellStart"/>
      <w:r w:rsidRPr="003315BD">
        <w:rPr>
          <w:rFonts w:ascii="Times New Roman" w:eastAsia="Times New Roman" w:hAnsi="Times New Roman" w:cs="Times New Roman"/>
          <w:sz w:val="28"/>
          <w:szCs w:val="28"/>
          <w:lang w:eastAsia="ru-RU"/>
        </w:rPr>
        <w:t>компетентностей</w:t>
      </w:r>
      <w:proofErr w:type="spellEnd"/>
      <w:r w:rsidRPr="003315BD">
        <w:rPr>
          <w:rFonts w:ascii="Times New Roman" w:eastAsia="Times New Roman" w:hAnsi="Times New Roman" w:cs="Times New Roman"/>
          <w:sz w:val="28"/>
          <w:szCs w:val="28"/>
          <w:lang w:eastAsia="ru-RU"/>
        </w:rPr>
        <w:t xml:space="preserve"> показав такі результати: показники до 2017 - 2018 н. р. відрізняються незначним відсотком. Обидві старші групи схожі за показниками компетентності дітей, становлять лише деякі розбіжності.</w:t>
      </w:r>
    </w:p>
    <w:p w:rsidR="003315BD" w:rsidRPr="003315BD" w:rsidRDefault="003315BD" w:rsidP="003315BD">
      <w:pPr>
        <w:autoSpaceDE w:val="0"/>
        <w:autoSpaceDN w:val="0"/>
        <w:adjustRightInd w:val="0"/>
        <w:spacing w:before="240" w:after="0"/>
        <w:ind w:firstLine="709"/>
        <w:jc w:val="both"/>
        <w:rPr>
          <w:rFonts w:ascii="Times New Roman" w:hAnsi="Times New Roman" w:cs="Times New Roman"/>
          <w:sz w:val="28"/>
          <w:szCs w:val="28"/>
        </w:rPr>
      </w:pPr>
      <w:r w:rsidRPr="003315BD">
        <w:rPr>
          <w:rFonts w:ascii="Times New Roman" w:eastAsia="Times New Roman" w:hAnsi="Times New Roman" w:cs="Times New Roman"/>
          <w:sz w:val="28"/>
          <w:szCs w:val="28"/>
          <w:lang w:eastAsia="ru-RU"/>
        </w:rPr>
        <w:t xml:space="preserve"> </w:t>
      </w:r>
      <w:r w:rsidRPr="003315BD">
        <w:rPr>
          <w:rFonts w:ascii="Times New Roman" w:hAnsi="Times New Roman" w:cs="Times New Roman"/>
          <w:sz w:val="28"/>
          <w:szCs w:val="28"/>
        </w:rPr>
        <w:t xml:space="preserve">Проте одним із пріоритетних напрямків у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 інтегровані, комплексні, тематичні та індивідуальні заняття. </w:t>
      </w:r>
      <w:proofErr w:type="spellStart"/>
      <w:r w:rsidRPr="003315BD">
        <w:rPr>
          <w:rFonts w:ascii="Times New Roman" w:hAnsi="Times New Roman" w:cs="Times New Roman"/>
          <w:sz w:val="28"/>
          <w:szCs w:val="28"/>
          <w:lang w:val="ru-RU"/>
        </w:rPr>
        <w:t>Організаці</w:t>
      </w:r>
      <w:proofErr w:type="spellEnd"/>
      <w:r w:rsidRPr="003315BD">
        <w:rPr>
          <w:rFonts w:ascii="Times New Roman" w:hAnsi="Times New Roman" w:cs="Times New Roman"/>
          <w:sz w:val="28"/>
          <w:szCs w:val="28"/>
        </w:rPr>
        <w:t>я</w:t>
      </w:r>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виховання</w:t>
      </w:r>
      <w:proofErr w:type="spellEnd"/>
      <w:r w:rsidRPr="003315BD">
        <w:rPr>
          <w:rFonts w:ascii="Times New Roman" w:hAnsi="Times New Roman" w:cs="Times New Roman"/>
          <w:sz w:val="28"/>
          <w:szCs w:val="28"/>
          <w:lang w:val="ru-RU"/>
        </w:rPr>
        <w:t xml:space="preserve"> та </w:t>
      </w:r>
      <w:proofErr w:type="spellStart"/>
      <w:r w:rsidRPr="003315BD">
        <w:rPr>
          <w:rFonts w:ascii="Times New Roman" w:hAnsi="Times New Roman" w:cs="Times New Roman"/>
          <w:sz w:val="28"/>
          <w:szCs w:val="28"/>
          <w:lang w:val="ru-RU"/>
        </w:rPr>
        <w:t>розвитку</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дітей</w:t>
      </w:r>
      <w:proofErr w:type="spellEnd"/>
      <w:r w:rsidRPr="003315BD">
        <w:rPr>
          <w:rFonts w:ascii="Times New Roman" w:hAnsi="Times New Roman" w:cs="Times New Roman"/>
          <w:sz w:val="28"/>
          <w:szCs w:val="28"/>
          <w:lang w:val="ru-RU"/>
        </w:rPr>
        <w:t xml:space="preserve"> проводилась у </w:t>
      </w:r>
      <w:proofErr w:type="spellStart"/>
      <w:r w:rsidRPr="003315BD">
        <w:rPr>
          <w:rFonts w:ascii="Times New Roman" w:hAnsi="Times New Roman" w:cs="Times New Roman"/>
          <w:sz w:val="28"/>
          <w:szCs w:val="28"/>
          <w:lang w:val="ru-RU"/>
        </w:rPr>
        <w:t>розвивально-тематичному</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напрям</w:t>
      </w:r>
      <w:r w:rsidRPr="003315BD">
        <w:rPr>
          <w:rFonts w:ascii="Times New Roman" w:hAnsi="Times New Roman" w:cs="Times New Roman"/>
          <w:sz w:val="28"/>
          <w:szCs w:val="28"/>
        </w:rPr>
        <w:t>ку</w:t>
      </w:r>
      <w:proofErr w:type="spellEnd"/>
      <w:r w:rsidRPr="003315BD">
        <w:rPr>
          <w:rFonts w:ascii="Times New Roman" w:hAnsi="Times New Roman" w:cs="Times New Roman"/>
          <w:sz w:val="28"/>
          <w:szCs w:val="28"/>
          <w:lang w:val="ru-RU"/>
        </w:rPr>
        <w:t>.</w:t>
      </w:r>
    </w:p>
    <w:p w:rsidR="003315BD" w:rsidRPr="003315BD" w:rsidRDefault="003315BD" w:rsidP="003315BD">
      <w:pPr>
        <w:autoSpaceDE w:val="0"/>
        <w:autoSpaceDN w:val="0"/>
        <w:adjustRightInd w:val="0"/>
        <w:spacing w:before="240" w:after="0"/>
        <w:ind w:firstLine="709"/>
        <w:jc w:val="both"/>
        <w:rPr>
          <w:rFonts w:ascii="Times New Roman" w:hAnsi="Times New Roman" w:cs="Times New Roman"/>
          <w:sz w:val="28"/>
          <w:szCs w:val="28"/>
        </w:rPr>
      </w:pPr>
      <w:proofErr w:type="spellStart"/>
      <w:proofErr w:type="gramStart"/>
      <w:r w:rsidRPr="003315BD">
        <w:rPr>
          <w:rFonts w:ascii="Times New Roman" w:hAnsi="Times New Roman" w:cs="Times New Roman"/>
          <w:sz w:val="28"/>
          <w:szCs w:val="28"/>
          <w:lang w:val="ru-RU"/>
        </w:rPr>
        <w:t>П</w:t>
      </w:r>
      <w:proofErr w:type="gramEnd"/>
      <w:r w:rsidRPr="003315BD">
        <w:rPr>
          <w:rFonts w:ascii="Times New Roman" w:hAnsi="Times New Roman" w:cs="Times New Roman"/>
          <w:sz w:val="28"/>
          <w:szCs w:val="28"/>
          <w:lang w:val="ru-RU"/>
        </w:rPr>
        <w:t>ід</w:t>
      </w:r>
      <w:proofErr w:type="spellEnd"/>
      <w:r w:rsidRPr="003315BD">
        <w:rPr>
          <w:rFonts w:ascii="Times New Roman" w:hAnsi="Times New Roman" w:cs="Times New Roman"/>
          <w:sz w:val="28"/>
          <w:szCs w:val="28"/>
          <w:lang w:val="ru-RU"/>
        </w:rPr>
        <w:t xml:space="preserve"> час </w:t>
      </w:r>
      <w:proofErr w:type="spellStart"/>
      <w:r w:rsidRPr="003315BD">
        <w:rPr>
          <w:rFonts w:ascii="Times New Roman" w:hAnsi="Times New Roman" w:cs="Times New Roman"/>
          <w:sz w:val="28"/>
          <w:szCs w:val="28"/>
          <w:lang w:val="ru-RU"/>
        </w:rPr>
        <w:t>обстеження</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виявлено</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що</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діти</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проявляють</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інтерес</w:t>
      </w:r>
      <w:proofErr w:type="spellEnd"/>
      <w:r w:rsidRPr="003315BD">
        <w:rPr>
          <w:rFonts w:ascii="Times New Roman" w:hAnsi="Times New Roman" w:cs="Times New Roman"/>
          <w:sz w:val="28"/>
          <w:szCs w:val="28"/>
          <w:lang w:val="ru-RU"/>
        </w:rPr>
        <w:t xml:space="preserve"> до </w:t>
      </w:r>
      <w:proofErr w:type="spellStart"/>
      <w:r w:rsidRPr="003315BD">
        <w:rPr>
          <w:rFonts w:ascii="Times New Roman" w:hAnsi="Times New Roman" w:cs="Times New Roman"/>
          <w:sz w:val="28"/>
          <w:szCs w:val="28"/>
          <w:lang w:val="ru-RU"/>
        </w:rPr>
        <w:t>навчання</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майже</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всі</w:t>
      </w:r>
      <w:proofErr w:type="spellEnd"/>
      <w:r w:rsidRPr="003315BD">
        <w:rPr>
          <w:rFonts w:ascii="Times New Roman" w:hAnsi="Times New Roman" w:cs="Times New Roman"/>
          <w:sz w:val="28"/>
          <w:szCs w:val="28"/>
          <w:lang w:val="ru-RU"/>
        </w:rPr>
        <w:t xml:space="preserve"> легко</w:t>
      </w:r>
      <w:r w:rsidRPr="003315BD">
        <w:rPr>
          <w:rFonts w:ascii="Times New Roman" w:hAnsi="Times New Roman" w:cs="Times New Roman"/>
          <w:sz w:val="28"/>
          <w:szCs w:val="28"/>
        </w:rPr>
        <w:t xml:space="preserve"> </w:t>
      </w:r>
      <w:proofErr w:type="spellStart"/>
      <w:r w:rsidRPr="003315BD">
        <w:rPr>
          <w:rFonts w:ascii="Times New Roman" w:hAnsi="Times New Roman" w:cs="Times New Roman"/>
          <w:sz w:val="28"/>
          <w:szCs w:val="28"/>
          <w:lang w:val="ru-RU"/>
        </w:rPr>
        <w:t>йдуть</w:t>
      </w:r>
      <w:proofErr w:type="spellEnd"/>
      <w:r w:rsidRPr="003315BD">
        <w:rPr>
          <w:rFonts w:ascii="Times New Roman" w:hAnsi="Times New Roman" w:cs="Times New Roman"/>
          <w:sz w:val="28"/>
          <w:szCs w:val="28"/>
          <w:lang w:val="ru-RU"/>
        </w:rPr>
        <w:t xml:space="preserve"> на контакт, </w:t>
      </w:r>
      <w:proofErr w:type="spellStart"/>
      <w:r w:rsidRPr="003315BD">
        <w:rPr>
          <w:rFonts w:ascii="Times New Roman" w:hAnsi="Times New Roman" w:cs="Times New Roman"/>
          <w:sz w:val="28"/>
          <w:szCs w:val="28"/>
          <w:lang w:val="ru-RU"/>
        </w:rPr>
        <w:t>комунікабельні</w:t>
      </w:r>
      <w:proofErr w:type="spellEnd"/>
      <w:r w:rsidRPr="003315BD">
        <w:rPr>
          <w:rFonts w:ascii="Times New Roman" w:hAnsi="Times New Roman" w:cs="Times New Roman"/>
          <w:sz w:val="28"/>
          <w:szCs w:val="28"/>
          <w:lang w:val="ru-RU"/>
        </w:rPr>
        <w:t>,</w:t>
      </w:r>
      <w:r w:rsidRPr="003315BD">
        <w:rPr>
          <w:rFonts w:ascii="Times New Roman" w:hAnsi="Times New Roman" w:cs="Times New Roman"/>
          <w:sz w:val="28"/>
          <w:szCs w:val="28"/>
        </w:rPr>
        <w:t xml:space="preserve"> </w:t>
      </w:r>
      <w:r w:rsidRPr="003315BD">
        <w:rPr>
          <w:rFonts w:ascii="Times New Roman" w:hAnsi="Times New Roman" w:cs="Times New Roman"/>
          <w:sz w:val="28"/>
          <w:szCs w:val="28"/>
          <w:lang w:val="ru-RU"/>
        </w:rPr>
        <w:t xml:space="preserve"> легко </w:t>
      </w:r>
      <w:proofErr w:type="spellStart"/>
      <w:r w:rsidRPr="003315BD">
        <w:rPr>
          <w:rFonts w:ascii="Times New Roman" w:hAnsi="Times New Roman" w:cs="Times New Roman"/>
          <w:sz w:val="28"/>
          <w:szCs w:val="28"/>
          <w:lang w:val="ru-RU"/>
        </w:rPr>
        <w:t>вступають</w:t>
      </w:r>
      <w:proofErr w:type="spellEnd"/>
      <w:r w:rsidRPr="003315BD">
        <w:rPr>
          <w:rFonts w:ascii="Times New Roman" w:hAnsi="Times New Roman" w:cs="Times New Roman"/>
          <w:sz w:val="28"/>
          <w:szCs w:val="28"/>
          <w:lang w:val="ru-RU"/>
        </w:rPr>
        <w:t xml:space="preserve"> у </w:t>
      </w:r>
      <w:proofErr w:type="spellStart"/>
      <w:r w:rsidRPr="003315BD">
        <w:rPr>
          <w:rFonts w:ascii="Times New Roman" w:hAnsi="Times New Roman" w:cs="Times New Roman"/>
          <w:sz w:val="28"/>
          <w:szCs w:val="28"/>
          <w:lang w:val="ru-RU"/>
        </w:rPr>
        <w:t>відносини</w:t>
      </w:r>
      <w:proofErr w:type="spellEnd"/>
      <w:r w:rsidRPr="003315BD">
        <w:rPr>
          <w:rFonts w:ascii="Times New Roman" w:hAnsi="Times New Roman" w:cs="Times New Roman"/>
          <w:sz w:val="28"/>
          <w:szCs w:val="28"/>
          <w:lang w:val="ru-RU"/>
        </w:rPr>
        <w:t xml:space="preserve"> з </w:t>
      </w:r>
      <w:proofErr w:type="spellStart"/>
      <w:r w:rsidRPr="003315BD">
        <w:rPr>
          <w:rFonts w:ascii="Times New Roman" w:hAnsi="Times New Roman" w:cs="Times New Roman"/>
          <w:sz w:val="28"/>
          <w:szCs w:val="28"/>
          <w:lang w:val="ru-RU"/>
        </w:rPr>
        <w:t>однолітками</w:t>
      </w:r>
      <w:proofErr w:type="spellEnd"/>
      <w:r w:rsidRPr="003315BD">
        <w:rPr>
          <w:rFonts w:ascii="Times New Roman" w:hAnsi="Times New Roman" w:cs="Times New Roman"/>
          <w:sz w:val="28"/>
          <w:szCs w:val="28"/>
          <w:lang w:val="ru-RU"/>
        </w:rPr>
        <w:t xml:space="preserve"> та </w:t>
      </w:r>
      <w:proofErr w:type="spellStart"/>
      <w:r w:rsidRPr="003315BD">
        <w:rPr>
          <w:rFonts w:ascii="Times New Roman" w:hAnsi="Times New Roman" w:cs="Times New Roman"/>
          <w:sz w:val="28"/>
          <w:szCs w:val="28"/>
          <w:lang w:val="ru-RU"/>
        </w:rPr>
        <w:t>дорослими</w:t>
      </w:r>
      <w:proofErr w:type="spellEnd"/>
      <w:r w:rsidRPr="003315BD">
        <w:rPr>
          <w:rFonts w:ascii="Times New Roman" w:hAnsi="Times New Roman" w:cs="Times New Roman"/>
          <w:sz w:val="28"/>
          <w:szCs w:val="28"/>
        </w:rPr>
        <w:t xml:space="preserve"> </w:t>
      </w:r>
      <w:r w:rsidRPr="003315BD">
        <w:rPr>
          <w:rFonts w:ascii="Times New Roman" w:hAnsi="Times New Roman" w:cs="Times New Roman"/>
          <w:sz w:val="28"/>
          <w:szCs w:val="28"/>
          <w:lang w:val="ru-RU"/>
        </w:rPr>
        <w:t xml:space="preserve">людьми і </w:t>
      </w:r>
      <w:proofErr w:type="spellStart"/>
      <w:r w:rsidRPr="003315BD">
        <w:rPr>
          <w:rFonts w:ascii="Times New Roman" w:hAnsi="Times New Roman" w:cs="Times New Roman"/>
          <w:sz w:val="28"/>
          <w:szCs w:val="28"/>
          <w:lang w:val="ru-RU"/>
        </w:rPr>
        <w:t>вільно</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почувають</w:t>
      </w:r>
      <w:proofErr w:type="spellEnd"/>
      <w:r w:rsidRPr="003315BD">
        <w:rPr>
          <w:rFonts w:ascii="Times New Roman" w:hAnsi="Times New Roman" w:cs="Times New Roman"/>
          <w:sz w:val="28"/>
          <w:szCs w:val="28"/>
          <w:lang w:val="ru-RU"/>
        </w:rPr>
        <w:t xml:space="preserve"> себе у </w:t>
      </w:r>
      <w:proofErr w:type="spellStart"/>
      <w:r w:rsidRPr="003315BD">
        <w:rPr>
          <w:rFonts w:ascii="Times New Roman" w:hAnsi="Times New Roman" w:cs="Times New Roman"/>
          <w:sz w:val="28"/>
          <w:szCs w:val="28"/>
          <w:lang w:val="ru-RU"/>
        </w:rPr>
        <w:t>цьому</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товаристві</w:t>
      </w:r>
      <w:proofErr w:type="spellEnd"/>
      <w:r w:rsidRPr="003315BD">
        <w:rPr>
          <w:rFonts w:ascii="Times New Roman" w:hAnsi="Times New Roman" w:cs="Times New Roman"/>
          <w:sz w:val="28"/>
          <w:szCs w:val="28"/>
          <w:lang w:val="ru-RU"/>
        </w:rPr>
        <w:t xml:space="preserve">. У </w:t>
      </w:r>
      <w:proofErr w:type="spellStart"/>
      <w:r w:rsidRPr="003315BD">
        <w:rPr>
          <w:rFonts w:ascii="Times New Roman" w:hAnsi="Times New Roman" w:cs="Times New Roman"/>
          <w:sz w:val="28"/>
          <w:szCs w:val="28"/>
          <w:lang w:val="ru-RU"/>
        </w:rPr>
        <w:t>дітей</w:t>
      </w:r>
      <w:proofErr w:type="spellEnd"/>
      <w:r w:rsidRPr="003315BD">
        <w:rPr>
          <w:rFonts w:ascii="Times New Roman" w:hAnsi="Times New Roman" w:cs="Times New Roman"/>
          <w:sz w:val="28"/>
          <w:szCs w:val="28"/>
          <w:lang w:val="ru-RU"/>
        </w:rPr>
        <w:t xml:space="preserve"> сформована </w:t>
      </w:r>
      <w:proofErr w:type="spellStart"/>
      <w:r w:rsidRPr="003315BD">
        <w:rPr>
          <w:rFonts w:ascii="Times New Roman" w:hAnsi="Times New Roman" w:cs="Times New Roman"/>
          <w:sz w:val="28"/>
          <w:szCs w:val="28"/>
          <w:lang w:val="ru-RU"/>
        </w:rPr>
        <w:t>готовність</w:t>
      </w:r>
      <w:proofErr w:type="spellEnd"/>
      <w:r w:rsidRPr="003315BD">
        <w:rPr>
          <w:rFonts w:ascii="Times New Roman" w:hAnsi="Times New Roman" w:cs="Times New Roman"/>
          <w:sz w:val="28"/>
          <w:szCs w:val="28"/>
          <w:lang w:val="ru-RU"/>
        </w:rPr>
        <w:t xml:space="preserve"> до</w:t>
      </w:r>
      <w:r w:rsidRPr="003315BD">
        <w:rPr>
          <w:rFonts w:ascii="Times New Roman" w:hAnsi="Times New Roman" w:cs="Times New Roman"/>
          <w:sz w:val="28"/>
          <w:szCs w:val="28"/>
        </w:rPr>
        <w:t xml:space="preserve"> </w:t>
      </w:r>
      <w:proofErr w:type="spellStart"/>
      <w:r w:rsidRPr="003315BD">
        <w:rPr>
          <w:rFonts w:ascii="Times New Roman" w:hAnsi="Times New Roman" w:cs="Times New Roman"/>
          <w:sz w:val="28"/>
          <w:szCs w:val="28"/>
          <w:lang w:val="ru-RU"/>
        </w:rPr>
        <w:t>прийняття</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нової</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соціальної</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ролі</w:t>
      </w:r>
      <w:proofErr w:type="spellEnd"/>
      <w:r w:rsidRPr="003315BD">
        <w:rPr>
          <w:rFonts w:ascii="Times New Roman" w:hAnsi="Times New Roman" w:cs="Times New Roman"/>
          <w:sz w:val="28"/>
          <w:szCs w:val="28"/>
          <w:lang w:val="ru-RU"/>
        </w:rPr>
        <w:t xml:space="preserve"> - школяра. </w:t>
      </w:r>
      <w:proofErr w:type="spellStart"/>
      <w:r w:rsidRPr="003315BD">
        <w:rPr>
          <w:rFonts w:ascii="Times New Roman" w:hAnsi="Times New Roman" w:cs="Times New Roman"/>
          <w:sz w:val="28"/>
          <w:szCs w:val="28"/>
          <w:lang w:val="ru-RU"/>
        </w:rPr>
        <w:t>Це</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виражається</w:t>
      </w:r>
      <w:proofErr w:type="spellEnd"/>
      <w:r w:rsidRPr="003315BD">
        <w:rPr>
          <w:rFonts w:ascii="Times New Roman" w:hAnsi="Times New Roman" w:cs="Times New Roman"/>
          <w:sz w:val="28"/>
          <w:szCs w:val="28"/>
          <w:lang w:val="ru-RU"/>
        </w:rPr>
        <w:t xml:space="preserve"> у </w:t>
      </w:r>
      <w:proofErr w:type="spellStart"/>
      <w:r w:rsidRPr="003315BD">
        <w:rPr>
          <w:rFonts w:ascii="Times New Roman" w:hAnsi="Times New Roman" w:cs="Times New Roman"/>
          <w:sz w:val="28"/>
          <w:szCs w:val="28"/>
          <w:lang w:val="ru-RU"/>
        </w:rPr>
        <w:t>серйозному</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ставленні</w:t>
      </w:r>
      <w:proofErr w:type="spellEnd"/>
      <w:r w:rsidRPr="003315BD">
        <w:rPr>
          <w:rFonts w:ascii="Times New Roman" w:hAnsi="Times New Roman" w:cs="Times New Roman"/>
          <w:sz w:val="28"/>
          <w:szCs w:val="28"/>
          <w:lang w:val="ru-RU"/>
        </w:rPr>
        <w:t xml:space="preserve"> до </w:t>
      </w:r>
      <w:proofErr w:type="spellStart"/>
      <w:r w:rsidRPr="003315BD">
        <w:rPr>
          <w:rFonts w:ascii="Times New Roman" w:hAnsi="Times New Roman" w:cs="Times New Roman"/>
          <w:sz w:val="28"/>
          <w:szCs w:val="28"/>
          <w:lang w:val="ru-RU"/>
        </w:rPr>
        <w:t>школи</w:t>
      </w:r>
      <w:proofErr w:type="spellEnd"/>
      <w:r w:rsidRPr="003315BD">
        <w:rPr>
          <w:rFonts w:ascii="Times New Roman" w:hAnsi="Times New Roman" w:cs="Times New Roman"/>
          <w:sz w:val="28"/>
          <w:szCs w:val="28"/>
        </w:rPr>
        <w:t xml:space="preserve"> </w:t>
      </w:r>
      <w:proofErr w:type="spellStart"/>
      <w:r w:rsidRPr="003315BD">
        <w:rPr>
          <w:rFonts w:ascii="Times New Roman" w:hAnsi="Times New Roman" w:cs="Times New Roman"/>
          <w:sz w:val="28"/>
          <w:szCs w:val="28"/>
          <w:lang w:val="ru-RU"/>
        </w:rPr>
        <w:t>взагалі</w:t>
      </w:r>
      <w:proofErr w:type="spellEnd"/>
      <w:r w:rsidRPr="003315BD">
        <w:rPr>
          <w:rFonts w:ascii="Times New Roman" w:hAnsi="Times New Roman" w:cs="Times New Roman"/>
          <w:sz w:val="28"/>
          <w:szCs w:val="28"/>
        </w:rPr>
        <w:t>,</w:t>
      </w:r>
      <w:r w:rsidRPr="003315BD">
        <w:rPr>
          <w:rFonts w:ascii="Times New Roman" w:hAnsi="Times New Roman" w:cs="Times New Roman"/>
          <w:sz w:val="28"/>
          <w:szCs w:val="28"/>
          <w:lang w:val="ru-RU"/>
        </w:rPr>
        <w:t xml:space="preserve"> до </w:t>
      </w:r>
      <w:proofErr w:type="spellStart"/>
      <w:r w:rsidRPr="003315BD">
        <w:rPr>
          <w:rFonts w:ascii="Times New Roman" w:hAnsi="Times New Roman" w:cs="Times New Roman"/>
          <w:sz w:val="28"/>
          <w:szCs w:val="28"/>
          <w:lang w:val="ru-RU"/>
        </w:rPr>
        <w:t>навчальної</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діяльності</w:t>
      </w:r>
      <w:proofErr w:type="spellEnd"/>
      <w:r w:rsidRPr="003315BD">
        <w:rPr>
          <w:rFonts w:ascii="Times New Roman" w:hAnsi="Times New Roman" w:cs="Times New Roman"/>
          <w:sz w:val="28"/>
          <w:szCs w:val="28"/>
          <w:lang w:val="ru-RU"/>
        </w:rPr>
        <w:t xml:space="preserve"> та </w:t>
      </w:r>
      <w:proofErr w:type="spellStart"/>
      <w:r w:rsidRPr="003315BD">
        <w:rPr>
          <w:rFonts w:ascii="Times New Roman" w:hAnsi="Times New Roman" w:cs="Times New Roman"/>
          <w:sz w:val="28"/>
          <w:szCs w:val="28"/>
          <w:lang w:val="ru-RU"/>
        </w:rPr>
        <w:t>вчителя</w:t>
      </w:r>
      <w:proofErr w:type="spellEnd"/>
      <w:r w:rsidRPr="003315BD">
        <w:rPr>
          <w:rFonts w:ascii="Times New Roman" w:hAnsi="Times New Roman" w:cs="Times New Roman"/>
          <w:sz w:val="28"/>
          <w:szCs w:val="28"/>
          <w:lang w:val="ru-RU"/>
        </w:rPr>
        <w:t xml:space="preserve">, </w:t>
      </w:r>
      <w:proofErr w:type="spellStart"/>
      <w:r w:rsidRPr="003315BD">
        <w:rPr>
          <w:rFonts w:ascii="Times New Roman" w:hAnsi="Times New Roman" w:cs="Times New Roman"/>
          <w:sz w:val="28"/>
          <w:szCs w:val="28"/>
          <w:lang w:val="ru-RU"/>
        </w:rPr>
        <w:t>зокрема</w:t>
      </w:r>
      <w:proofErr w:type="spellEnd"/>
      <w:r w:rsidRPr="003315BD">
        <w:rPr>
          <w:rFonts w:ascii="Times New Roman" w:hAnsi="Times New Roman" w:cs="Times New Roman"/>
          <w:sz w:val="28"/>
          <w:szCs w:val="28"/>
          <w:lang w:val="ru-RU"/>
        </w:rPr>
        <w:t>.</w:t>
      </w:r>
    </w:p>
    <w:p w:rsidR="003315BD" w:rsidRPr="003315BD" w:rsidRDefault="003315BD" w:rsidP="003315BD">
      <w:pPr>
        <w:autoSpaceDE w:val="0"/>
        <w:autoSpaceDN w:val="0"/>
        <w:adjustRightInd w:val="0"/>
        <w:spacing w:before="240" w:after="0"/>
        <w:ind w:firstLine="709"/>
        <w:jc w:val="both"/>
        <w:rPr>
          <w:rFonts w:ascii="Times New Roman" w:hAnsi="Times New Roman" w:cs="Times New Roman"/>
          <w:sz w:val="28"/>
          <w:szCs w:val="28"/>
        </w:rPr>
      </w:pPr>
      <w:r w:rsidRPr="003315BD">
        <w:rPr>
          <w:rFonts w:ascii="Times New Roman" w:hAnsi="Times New Roman" w:cs="Times New Roman"/>
          <w:sz w:val="28"/>
          <w:szCs w:val="28"/>
        </w:rPr>
        <w:lastRenderedPageBreak/>
        <w:t>Діти-випускники мають добрі потенційні можливості в галузі розвитку пізнавальних процесів, у них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та відповіді однолітків.</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Щоб в подальшому досягти кращих результатів  засвоєння програмових завдань дітьми старшого дошкільного віку, слід урізноманітнити напрями і методи формування компетентності старших дошкільників до навчання в школі: ретельно стежити за розвитком та тренуванням дрібної моторики рук, уваги. Активізувати технології мовленнєвого розвитку та процесів мислення, вдосконалити роботу з фізичного виховання, розвитку соціальної компетентності, приділяти особливу увагу щодо створення розвивального простору та його впливу на розвиток дітей.</w:t>
      </w:r>
    </w:p>
    <w:p w:rsidR="003315BD" w:rsidRPr="003315BD" w:rsidRDefault="003315BD" w:rsidP="003315BD">
      <w:pPr>
        <w:spacing w:after="0"/>
        <w:ind w:firstLine="567"/>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Педагогам в 2018 - 2019 </w:t>
      </w:r>
      <w:proofErr w:type="spellStart"/>
      <w:r w:rsidRPr="003315BD">
        <w:rPr>
          <w:rFonts w:ascii="Times New Roman" w:eastAsia="Times New Roman" w:hAnsi="Times New Roman" w:cs="Times New Roman"/>
          <w:sz w:val="28"/>
          <w:szCs w:val="28"/>
          <w:lang w:eastAsia="ru-RU"/>
        </w:rPr>
        <w:t>н.р</w:t>
      </w:r>
      <w:proofErr w:type="spellEnd"/>
      <w:r w:rsidRPr="003315BD">
        <w:rPr>
          <w:rFonts w:ascii="Times New Roman" w:eastAsia="Times New Roman" w:hAnsi="Times New Roman" w:cs="Times New Roman"/>
          <w:sz w:val="28"/>
          <w:szCs w:val="28"/>
          <w:lang w:eastAsia="ru-RU"/>
        </w:rPr>
        <w:t>. продовжувати створювати сприятливі умови для формування показників розвитку компетентності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ab/>
        <w:t>При плануванні та проведенні освітньої роботи з дітьми основним напрямком в роботі повинен бути особистісно-орієнтований та диференційний підхід до дітей, який виявлятиметься в умінні вихователя:</w:t>
      </w:r>
    </w:p>
    <w:p w:rsidR="003315BD" w:rsidRPr="003315BD" w:rsidRDefault="003315BD" w:rsidP="003315BD">
      <w:pPr>
        <w:numPr>
          <w:ilvl w:val="0"/>
          <w:numId w:val="4"/>
        </w:numPr>
        <w:spacing w:after="0" w:line="240" w:lineRule="auto"/>
        <w:ind w:firstLine="54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створювати сприятливу психологічну атмосферу в групі, більше уваги приділяти психологічним аспектам підготовки дітей до школи;</w:t>
      </w:r>
    </w:p>
    <w:p w:rsidR="003315BD" w:rsidRPr="003315BD" w:rsidRDefault="003315BD" w:rsidP="003315BD">
      <w:pPr>
        <w:numPr>
          <w:ilvl w:val="0"/>
          <w:numId w:val="4"/>
        </w:numPr>
        <w:spacing w:after="0" w:line="240" w:lineRule="auto"/>
        <w:ind w:firstLine="54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встановлювати емоційне спілкування з дорослими, однолітками;</w:t>
      </w:r>
    </w:p>
    <w:p w:rsidR="003315BD" w:rsidRPr="003315BD" w:rsidRDefault="003315BD" w:rsidP="003315BD">
      <w:pPr>
        <w:numPr>
          <w:ilvl w:val="0"/>
          <w:numId w:val="4"/>
        </w:numPr>
        <w:spacing w:after="0" w:line="240" w:lineRule="auto"/>
        <w:ind w:firstLine="54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розвивати вміння відтворювати знання в життєво-практичних ситуаціях;</w:t>
      </w:r>
    </w:p>
    <w:p w:rsidR="003315BD" w:rsidRPr="003315BD" w:rsidRDefault="003315BD" w:rsidP="003315BD">
      <w:pPr>
        <w:numPr>
          <w:ilvl w:val="0"/>
          <w:numId w:val="4"/>
        </w:numPr>
        <w:spacing w:after="0" w:line="240" w:lineRule="auto"/>
        <w:ind w:firstLine="54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формувати схильність до творчості, винахідництва;</w:t>
      </w:r>
    </w:p>
    <w:p w:rsidR="003315BD" w:rsidRPr="003315BD" w:rsidRDefault="003315BD" w:rsidP="003315BD">
      <w:pPr>
        <w:numPr>
          <w:ilvl w:val="0"/>
          <w:numId w:val="4"/>
        </w:numPr>
        <w:spacing w:after="0" w:line="240" w:lineRule="auto"/>
        <w:ind w:firstLine="540"/>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формувати самостійність, впевненість, спостережливість.</w:t>
      </w:r>
    </w:p>
    <w:p w:rsidR="003315BD" w:rsidRPr="003315BD" w:rsidRDefault="003315BD" w:rsidP="003315BD">
      <w:pPr>
        <w:numPr>
          <w:ilvl w:val="0"/>
          <w:numId w:val="4"/>
        </w:numPr>
        <w:spacing w:after="0" w:line="240" w:lineRule="auto"/>
        <w:ind w:firstLine="540"/>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розвиток зв'язного комунікативного мовлення дошкільників.</w:t>
      </w:r>
    </w:p>
    <w:p w:rsidR="003315BD" w:rsidRPr="003315BD" w:rsidRDefault="003315BD" w:rsidP="003315BD">
      <w:pPr>
        <w:spacing w:before="240" w:after="0"/>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sz w:val="28"/>
          <w:szCs w:val="28"/>
          <w:lang w:eastAsia="ru-RU"/>
        </w:rPr>
        <w:t xml:space="preserve">     Протягом року, плануючи різного виду конкурси та розваги, були враховані  їх актуальність та цікавість.</w:t>
      </w:r>
      <w:r w:rsidRPr="003315BD">
        <w:rPr>
          <w:rFonts w:ascii="Times New Roman" w:eastAsia="Times New Roman" w:hAnsi="Times New Roman" w:cs="Times New Roman"/>
          <w:b/>
          <w:bCs/>
          <w:sz w:val="24"/>
          <w:szCs w:val="24"/>
          <w:lang w:eastAsia="ru-RU"/>
        </w:rPr>
        <w:t xml:space="preserve"> </w:t>
      </w:r>
      <w:r w:rsidRPr="003315BD">
        <w:rPr>
          <w:rFonts w:ascii="Times New Roman" w:eastAsia="Times New Roman" w:hAnsi="Times New Roman" w:cs="Times New Roman"/>
          <w:b/>
          <w:bCs/>
          <w:sz w:val="28"/>
          <w:szCs w:val="24"/>
          <w:lang w:eastAsia="ru-RU"/>
        </w:rPr>
        <w:t>Педагоги спільно з батьками та дітьми виготовляли творчі різнопланові роботи, якими демонстрували свої творчі здібності та  осучаснили інтер’єр закладу і груп. Переможці садових конкурсів приймали участь у міських конкурсах, а саме:</w:t>
      </w:r>
    </w:p>
    <w:p w:rsidR="003315BD" w:rsidRPr="003315BD" w:rsidRDefault="003315BD" w:rsidP="003315BD">
      <w:pPr>
        <w:numPr>
          <w:ilvl w:val="0"/>
          <w:numId w:val="21"/>
        </w:numPr>
        <w:spacing w:before="240" w:after="0" w:line="240" w:lineRule="auto"/>
        <w:contextualSpacing/>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b/>
          <w:bCs/>
          <w:sz w:val="28"/>
          <w:szCs w:val="24"/>
          <w:lang w:eastAsia="ru-RU"/>
        </w:rPr>
        <w:t xml:space="preserve">конкурсі творчих </w:t>
      </w:r>
      <w:proofErr w:type="spellStart"/>
      <w:r w:rsidRPr="003315BD">
        <w:rPr>
          <w:rFonts w:ascii="Times New Roman" w:eastAsia="Times New Roman" w:hAnsi="Times New Roman" w:cs="Times New Roman"/>
          <w:b/>
          <w:bCs/>
          <w:sz w:val="28"/>
          <w:szCs w:val="24"/>
          <w:lang w:eastAsia="ru-RU"/>
        </w:rPr>
        <w:t>поробок</w:t>
      </w:r>
      <w:proofErr w:type="spellEnd"/>
      <w:r w:rsidRPr="003315BD">
        <w:rPr>
          <w:rFonts w:ascii="Times New Roman" w:eastAsia="Times New Roman" w:hAnsi="Times New Roman" w:cs="Times New Roman"/>
          <w:b/>
          <w:bCs/>
          <w:sz w:val="28"/>
          <w:szCs w:val="24"/>
          <w:lang w:eastAsia="ru-RU"/>
        </w:rPr>
        <w:t xml:space="preserve"> «Зимова феєрія - 2018»;  </w:t>
      </w:r>
    </w:p>
    <w:p w:rsidR="003315BD" w:rsidRPr="003315BD" w:rsidRDefault="003315BD" w:rsidP="003315BD">
      <w:pPr>
        <w:numPr>
          <w:ilvl w:val="0"/>
          <w:numId w:val="21"/>
        </w:numPr>
        <w:spacing w:before="240" w:after="0" w:line="240" w:lineRule="auto"/>
        <w:contextualSpacing/>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b/>
          <w:bCs/>
          <w:sz w:val="28"/>
          <w:szCs w:val="24"/>
          <w:lang w:eastAsia="ru-RU"/>
        </w:rPr>
        <w:t xml:space="preserve">конкурсі талантів «Колискова пісня»; </w:t>
      </w:r>
    </w:p>
    <w:p w:rsidR="003315BD" w:rsidRPr="003315BD" w:rsidRDefault="003315BD" w:rsidP="003315BD">
      <w:pPr>
        <w:numPr>
          <w:ilvl w:val="0"/>
          <w:numId w:val="21"/>
        </w:numPr>
        <w:spacing w:before="240" w:after="0" w:line="240" w:lineRule="auto"/>
        <w:contextualSpacing/>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b/>
          <w:bCs/>
          <w:sz w:val="28"/>
          <w:szCs w:val="24"/>
          <w:lang w:eastAsia="ru-RU"/>
        </w:rPr>
        <w:t>творчому конкурсі серед вихованців ЗДО «Чарівна квітка – 2018»;</w:t>
      </w:r>
    </w:p>
    <w:p w:rsidR="003315BD" w:rsidRPr="003315BD" w:rsidRDefault="003315BD" w:rsidP="003315BD">
      <w:pPr>
        <w:numPr>
          <w:ilvl w:val="0"/>
          <w:numId w:val="21"/>
        </w:numPr>
        <w:spacing w:before="240" w:after="0" w:line="240" w:lineRule="auto"/>
        <w:contextualSpacing/>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b/>
          <w:bCs/>
          <w:sz w:val="28"/>
          <w:szCs w:val="24"/>
          <w:lang w:eastAsia="ru-RU"/>
        </w:rPr>
        <w:t>конкурсі малюнка «Безпечне місто для дітей»;</w:t>
      </w:r>
    </w:p>
    <w:p w:rsidR="003315BD" w:rsidRPr="003315BD" w:rsidRDefault="003315BD" w:rsidP="003315BD">
      <w:pPr>
        <w:numPr>
          <w:ilvl w:val="0"/>
          <w:numId w:val="21"/>
        </w:numPr>
        <w:spacing w:before="240" w:after="0" w:line="240" w:lineRule="auto"/>
        <w:contextualSpacing/>
        <w:jc w:val="both"/>
        <w:rPr>
          <w:rFonts w:ascii="Times New Roman" w:eastAsia="Times New Roman" w:hAnsi="Times New Roman" w:cs="Times New Roman"/>
          <w:bCs/>
          <w:sz w:val="28"/>
          <w:szCs w:val="24"/>
          <w:lang w:eastAsia="ru-RU"/>
        </w:rPr>
      </w:pPr>
      <w:r w:rsidRPr="003315BD">
        <w:rPr>
          <w:rFonts w:ascii="Times New Roman" w:eastAsia="Times New Roman" w:hAnsi="Times New Roman" w:cs="Times New Roman"/>
          <w:b/>
          <w:bCs/>
          <w:sz w:val="28"/>
          <w:szCs w:val="24"/>
          <w:lang w:eastAsia="ru-RU"/>
        </w:rPr>
        <w:t>спартакіаді серед вихованців ЗДО «Старти надій – 2018».</w:t>
      </w:r>
    </w:p>
    <w:p w:rsidR="003315BD" w:rsidRPr="003315BD" w:rsidRDefault="003315BD" w:rsidP="003315BD">
      <w:pPr>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3315BD">
        <w:rPr>
          <w:rFonts w:ascii="Times New Roman" w:eastAsia="Calibri" w:hAnsi="Times New Roman" w:cs="Times New Roman"/>
          <w:color w:val="000000"/>
          <w:sz w:val="28"/>
          <w:szCs w:val="28"/>
          <w:lang w:eastAsia="ru-RU"/>
        </w:rPr>
        <w:t xml:space="preserve">     В ЗДО на належному методичному рівні проводилися декадники та тижневики на виконання наказів Департаменту освіти Вінницької міської ради.</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lastRenderedPageBreak/>
        <w:t xml:space="preserve"> Робота з організації освітнього процесу носила науково-методичний і пошуковий характер. Свої відносини з дітьми педагоги будували на основі педагогіки співробітництва та гуманізму, використовуючи </w:t>
      </w:r>
      <w:proofErr w:type="spellStart"/>
      <w:r w:rsidRPr="003315BD">
        <w:rPr>
          <w:rFonts w:ascii="Times New Roman" w:eastAsia="Times New Roman" w:hAnsi="Times New Roman" w:cs="Times New Roman"/>
          <w:sz w:val="28"/>
          <w:szCs w:val="28"/>
          <w:lang w:eastAsia="ru-RU"/>
        </w:rPr>
        <w:t>особистісно</w:t>
      </w:r>
      <w:proofErr w:type="spellEnd"/>
      <w:r w:rsidRPr="003315BD">
        <w:rPr>
          <w:rFonts w:ascii="Times New Roman" w:eastAsia="Times New Roman" w:hAnsi="Times New Roman" w:cs="Times New Roman"/>
          <w:sz w:val="28"/>
          <w:szCs w:val="28"/>
          <w:lang w:eastAsia="ru-RU"/>
        </w:rPr>
        <w:t xml:space="preserve"> - орієнтований підхід виховання та навчання дітей</w:t>
      </w:r>
      <w:r w:rsidRPr="003315BD">
        <w:rPr>
          <w:rFonts w:ascii="Times New Roman" w:eastAsia="Times New Roman" w:hAnsi="Times New Roman" w:cs="Times New Roman"/>
          <w:sz w:val="28"/>
          <w:szCs w:val="28"/>
          <w:lang w:eastAsia="uk-UA"/>
        </w:rPr>
        <w:t>. Опиралися на особливості мислення дошкільників, однією із яких є наочно-образне сприйняття світу. Виготовляли та широко використовували різноманітний наочний матеріал, що полегшувало процес сприйняття матеріалу.</w:t>
      </w:r>
      <w:r w:rsidRPr="003315BD">
        <w:rPr>
          <w:rFonts w:ascii="Times New Roman" w:eastAsia="Times New Roman" w:hAnsi="Times New Roman" w:cs="Times New Roman"/>
          <w:sz w:val="28"/>
          <w:szCs w:val="28"/>
          <w:lang w:eastAsia="ru-RU"/>
        </w:rPr>
        <w:t xml:space="preserve"> Проводили  динамічні, тематичні, інтегровані, комплексні, сюжетні, сюжетно-ігрові, літературні заняття, екскурсії, цільові прогулянки.</w:t>
      </w:r>
    </w:p>
    <w:p w:rsidR="003315BD" w:rsidRPr="003315BD" w:rsidRDefault="003315BD" w:rsidP="003315BD">
      <w:pPr>
        <w:spacing w:before="240" w:after="0"/>
        <w:ind w:firstLine="709"/>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Педагогічний колектив зумів добитись на практиці принципу розвиваючого навчання, зробити педагогічний процес цікавим, творчим, пізнавальним.  </w:t>
      </w:r>
      <w:r w:rsidRPr="003315BD">
        <w:rPr>
          <w:rFonts w:ascii="Times New Roman" w:eastAsia="Times New Roman" w:hAnsi="Times New Roman" w:cs="Times New Roman"/>
          <w:sz w:val="28"/>
          <w:szCs w:val="28"/>
          <w:lang w:val="ru-RU" w:eastAsia="ru-RU"/>
        </w:rPr>
        <w:t xml:space="preserve"> </w:t>
      </w:r>
    </w:p>
    <w:p w:rsidR="003315BD" w:rsidRPr="003315BD" w:rsidRDefault="003315BD" w:rsidP="003315BD">
      <w:pPr>
        <w:spacing w:after="0"/>
        <w:jc w:val="both"/>
        <w:rPr>
          <w:rFonts w:ascii="Times New Roman" w:eastAsia="Times New Roman" w:hAnsi="Times New Roman" w:cs="Times New Roman"/>
          <w:sz w:val="28"/>
          <w:szCs w:val="28"/>
          <w:lang w:val="ru-RU" w:eastAsia="ru-RU"/>
        </w:rPr>
      </w:pPr>
      <w:r w:rsidRPr="003315BD">
        <w:rPr>
          <w:rFonts w:ascii="Times New Roman" w:eastAsia="Times New Roman" w:hAnsi="Times New Roman" w:cs="Times New Roman"/>
          <w:sz w:val="28"/>
          <w:szCs w:val="28"/>
          <w:lang w:eastAsia="ru-RU"/>
        </w:rPr>
        <w:t xml:space="preserve">     Вдумливо і творчо організована робота медичних працівників та педагогів з родинами вихованців,  направлена на розвиток і виховання здорової дитини.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Систематичним є медичний та </w:t>
      </w:r>
      <w:proofErr w:type="spellStart"/>
      <w:r w:rsidRPr="003315BD">
        <w:rPr>
          <w:rFonts w:ascii="Times New Roman" w:eastAsia="Times New Roman" w:hAnsi="Times New Roman" w:cs="Times New Roman"/>
          <w:sz w:val="28"/>
          <w:szCs w:val="28"/>
          <w:lang w:eastAsia="ru-RU"/>
        </w:rPr>
        <w:t>медико</w:t>
      </w:r>
      <w:proofErr w:type="spellEnd"/>
      <w:r w:rsidRPr="003315BD">
        <w:rPr>
          <w:rFonts w:ascii="Times New Roman" w:eastAsia="Times New Roman" w:hAnsi="Times New Roman" w:cs="Times New Roman"/>
          <w:sz w:val="28"/>
          <w:szCs w:val="28"/>
          <w:lang w:eastAsia="ru-RU"/>
        </w:rPr>
        <w:t xml:space="preserve"> – педагогічний  контроль за станом здоров’я дітей. </w:t>
      </w:r>
    </w:p>
    <w:p w:rsidR="003315BD" w:rsidRPr="003315BD" w:rsidRDefault="003315BD" w:rsidP="003315BD">
      <w:pPr>
        <w:spacing w:after="0"/>
        <w:jc w:val="both"/>
        <w:rPr>
          <w:rFonts w:ascii="Times New Roman" w:eastAsia="Times New Roman" w:hAnsi="Times New Roman" w:cs="Times New Roman"/>
          <w:sz w:val="28"/>
          <w:szCs w:val="28"/>
          <w:lang w:eastAsia="ru-RU"/>
        </w:rPr>
      </w:pPr>
    </w:p>
    <w:p w:rsidR="003315BD" w:rsidRPr="003315BD" w:rsidRDefault="003315BD" w:rsidP="003315BD">
      <w:pPr>
        <w:spacing w:after="0"/>
        <w:jc w:val="both"/>
        <w:rPr>
          <w:rFonts w:ascii="Times New Roman" w:eastAsia="Times New Roman" w:hAnsi="Times New Roman" w:cs="Times New Roman"/>
          <w:sz w:val="24"/>
          <w:szCs w:val="24"/>
          <w:lang w:eastAsia="ru-RU"/>
        </w:rPr>
      </w:pPr>
      <w:r w:rsidRPr="003315BD">
        <w:rPr>
          <w:rFonts w:ascii="Times New Roman" w:eastAsia="Times New Roman" w:hAnsi="Times New Roman" w:cs="Times New Roman"/>
          <w:b/>
          <w:sz w:val="28"/>
          <w:szCs w:val="28"/>
          <w:lang w:eastAsia="ru-RU"/>
        </w:rPr>
        <w:t xml:space="preserve">  </w:t>
      </w:r>
    </w:p>
    <w:p w:rsidR="003315BD" w:rsidRPr="003315BD" w:rsidRDefault="003315BD" w:rsidP="003315BD">
      <w:pPr>
        <w:numPr>
          <w:ilvl w:val="1"/>
          <w:numId w:val="9"/>
        </w:numPr>
        <w:spacing w:after="0" w:line="240" w:lineRule="auto"/>
        <w:contextualSpacing/>
        <w:rPr>
          <w:rFonts w:ascii="Times New Roman" w:eastAsia="Times New Roman" w:hAnsi="Times New Roman" w:cs="Times New Roman"/>
          <w:b/>
          <w:sz w:val="36"/>
          <w:szCs w:val="28"/>
          <w:lang w:eastAsia="ru-RU"/>
        </w:rPr>
      </w:pPr>
      <w:r w:rsidRPr="003315BD">
        <w:rPr>
          <w:rFonts w:ascii="Times New Roman" w:eastAsia="Times New Roman" w:hAnsi="Times New Roman" w:cs="Times New Roman"/>
          <w:b/>
          <w:sz w:val="36"/>
          <w:szCs w:val="28"/>
          <w:lang w:eastAsia="ru-RU"/>
        </w:rPr>
        <w:t xml:space="preserve">Показники </w:t>
      </w:r>
      <w:proofErr w:type="spellStart"/>
      <w:r w:rsidRPr="003315BD">
        <w:rPr>
          <w:rFonts w:ascii="Times New Roman" w:eastAsia="Times New Roman" w:hAnsi="Times New Roman" w:cs="Times New Roman"/>
          <w:b/>
          <w:sz w:val="36"/>
          <w:szCs w:val="28"/>
          <w:lang w:eastAsia="ru-RU"/>
        </w:rPr>
        <w:t>здоров’</w:t>
      </w:r>
      <w:proofErr w:type="spellEnd"/>
      <w:r w:rsidRPr="003315BD">
        <w:rPr>
          <w:rFonts w:ascii="Times New Roman" w:eastAsia="Times New Roman" w:hAnsi="Times New Roman" w:cs="Times New Roman"/>
          <w:b/>
          <w:sz w:val="36"/>
          <w:szCs w:val="28"/>
          <w:lang w:val="ru-RU" w:eastAsia="ru-RU"/>
        </w:rPr>
        <w:t xml:space="preserve">я </w:t>
      </w:r>
      <w:proofErr w:type="spellStart"/>
      <w:r w:rsidRPr="003315BD">
        <w:rPr>
          <w:rFonts w:ascii="Times New Roman" w:eastAsia="Times New Roman" w:hAnsi="Times New Roman" w:cs="Times New Roman"/>
          <w:b/>
          <w:sz w:val="36"/>
          <w:szCs w:val="28"/>
          <w:lang w:val="ru-RU" w:eastAsia="ru-RU"/>
        </w:rPr>
        <w:t>дітей</w:t>
      </w:r>
      <w:proofErr w:type="spellEnd"/>
      <w:r w:rsidRPr="003315BD">
        <w:rPr>
          <w:rFonts w:ascii="Times New Roman" w:eastAsia="Times New Roman" w:hAnsi="Times New Roman" w:cs="Times New Roman"/>
          <w:b/>
          <w:sz w:val="36"/>
          <w:szCs w:val="28"/>
          <w:lang w:val="ru-RU" w:eastAsia="ru-RU"/>
        </w:rPr>
        <w:t xml:space="preserve"> </w:t>
      </w:r>
      <w:r w:rsidRPr="003315BD">
        <w:rPr>
          <w:rFonts w:ascii="Times New Roman" w:eastAsia="Times New Roman" w:hAnsi="Times New Roman" w:cs="Times New Roman"/>
          <w:b/>
          <w:sz w:val="36"/>
          <w:szCs w:val="28"/>
          <w:lang w:eastAsia="ru-RU"/>
        </w:rPr>
        <w:t>у відсотках.</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4928"/>
        <w:gridCol w:w="2085"/>
        <w:gridCol w:w="1938"/>
      </w:tblGrid>
      <w:tr w:rsidR="003315BD" w:rsidRPr="003315BD" w:rsidTr="006648D7">
        <w:tc>
          <w:tcPr>
            <w:tcW w:w="610" w:type="dxa"/>
            <w:vMerge w:val="restart"/>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 з/п</w:t>
            </w:r>
          </w:p>
        </w:tc>
        <w:tc>
          <w:tcPr>
            <w:tcW w:w="4928" w:type="dxa"/>
            <w:vMerge w:val="restart"/>
            <w:tcBorders>
              <w:lef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 xml:space="preserve">Показники </w:t>
            </w:r>
            <w:proofErr w:type="spellStart"/>
            <w:r w:rsidRPr="003315BD">
              <w:rPr>
                <w:rFonts w:ascii="Times New Roman" w:eastAsia="Times New Roman" w:hAnsi="Times New Roman" w:cs="Times New Roman"/>
                <w:b/>
                <w:sz w:val="28"/>
                <w:szCs w:val="28"/>
                <w:lang w:eastAsia="ru-RU"/>
              </w:rPr>
              <w:t>здоров’</w:t>
            </w:r>
            <w:proofErr w:type="spellEnd"/>
            <w:r w:rsidRPr="003315BD">
              <w:rPr>
                <w:rFonts w:ascii="Times New Roman" w:eastAsia="Times New Roman" w:hAnsi="Times New Roman" w:cs="Times New Roman"/>
                <w:b/>
                <w:sz w:val="28"/>
                <w:szCs w:val="28"/>
                <w:lang w:val="en-US" w:eastAsia="ru-RU"/>
              </w:rPr>
              <w:t xml:space="preserve">я </w:t>
            </w:r>
            <w:proofErr w:type="spellStart"/>
            <w:r w:rsidRPr="003315BD">
              <w:rPr>
                <w:rFonts w:ascii="Times New Roman" w:eastAsia="Times New Roman" w:hAnsi="Times New Roman" w:cs="Times New Roman"/>
                <w:b/>
                <w:sz w:val="28"/>
                <w:szCs w:val="28"/>
                <w:lang w:val="en-US" w:eastAsia="ru-RU"/>
              </w:rPr>
              <w:t>дітей</w:t>
            </w:r>
            <w:proofErr w:type="spellEnd"/>
          </w:p>
        </w:tc>
        <w:tc>
          <w:tcPr>
            <w:tcW w:w="4023" w:type="dxa"/>
            <w:gridSpan w:val="2"/>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Навчальний рік</w:t>
            </w:r>
          </w:p>
        </w:tc>
      </w:tr>
      <w:tr w:rsidR="003315BD" w:rsidRPr="003315BD" w:rsidTr="006648D7">
        <w:tc>
          <w:tcPr>
            <w:tcW w:w="610" w:type="dxa"/>
            <w:vMerge/>
            <w:tcBorders>
              <w:righ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b/>
                <w:sz w:val="28"/>
                <w:szCs w:val="28"/>
                <w:lang w:eastAsia="ru-RU"/>
              </w:rPr>
            </w:pPr>
          </w:p>
        </w:tc>
        <w:tc>
          <w:tcPr>
            <w:tcW w:w="4928" w:type="dxa"/>
            <w:vMerge/>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b/>
                <w:sz w:val="28"/>
                <w:szCs w:val="28"/>
                <w:lang w:eastAsia="ru-RU"/>
              </w:rPr>
            </w:pPr>
          </w:p>
        </w:tc>
        <w:tc>
          <w:tcPr>
            <w:tcW w:w="2085" w:type="dxa"/>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2016/17</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2017/18</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1 група </w:t>
            </w:r>
            <w:proofErr w:type="spellStart"/>
            <w:r w:rsidRPr="003315BD">
              <w:rPr>
                <w:rFonts w:ascii="Times New Roman" w:eastAsia="Times New Roman" w:hAnsi="Times New Roman" w:cs="Times New Roman"/>
                <w:sz w:val="28"/>
                <w:szCs w:val="28"/>
                <w:lang w:eastAsia="ru-RU"/>
              </w:rPr>
              <w:t>здоров’</w:t>
            </w:r>
            <w:proofErr w:type="spellEnd"/>
            <w:r w:rsidRPr="003315BD">
              <w:rPr>
                <w:rFonts w:ascii="Times New Roman" w:eastAsia="Times New Roman" w:hAnsi="Times New Roman" w:cs="Times New Roman"/>
                <w:sz w:val="28"/>
                <w:szCs w:val="28"/>
                <w:lang w:val="en-US" w:eastAsia="ru-RU"/>
              </w:rPr>
              <w:t>я (</w:t>
            </w:r>
            <w:r w:rsidRPr="003315BD">
              <w:rPr>
                <w:rFonts w:ascii="Times New Roman" w:eastAsia="Times New Roman" w:hAnsi="Times New Roman" w:cs="Times New Roman"/>
                <w:sz w:val="28"/>
                <w:szCs w:val="28"/>
                <w:lang w:eastAsia="ru-RU"/>
              </w:rPr>
              <w:t>здорові діти</w:t>
            </w:r>
            <w:r w:rsidRPr="003315BD">
              <w:rPr>
                <w:rFonts w:ascii="Times New Roman" w:eastAsia="Times New Roman" w:hAnsi="Times New Roman" w:cs="Times New Roman"/>
                <w:sz w:val="28"/>
                <w:szCs w:val="28"/>
                <w:lang w:val="en-US" w:eastAsia="ru-RU"/>
              </w:rPr>
              <w:t>)</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51%</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52,3%</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2.</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2 група </w:t>
            </w:r>
            <w:proofErr w:type="spellStart"/>
            <w:r w:rsidRPr="003315BD">
              <w:rPr>
                <w:rFonts w:ascii="Times New Roman" w:eastAsia="Times New Roman" w:hAnsi="Times New Roman" w:cs="Times New Roman"/>
                <w:sz w:val="28"/>
                <w:szCs w:val="28"/>
                <w:lang w:eastAsia="ru-RU"/>
              </w:rPr>
              <w:t>здоров’</w:t>
            </w:r>
            <w:proofErr w:type="spellEnd"/>
            <w:r w:rsidRPr="003315BD">
              <w:rPr>
                <w:rFonts w:ascii="Times New Roman" w:eastAsia="Times New Roman" w:hAnsi="Times New Roman" w:cs="Times New Roman"/>
                <w:sz w:val="28"/>
                <w:szCs w:val="28"/>
                <w:lang w:val="ru-RU" w:eastAsia="ru-RU"/>
              </w:rPr>
              <w:t>я</w:t>
            </w:r>
            <w:r w:rsidRPr="003315BD">
              <w:rPr>
                <w:rFonts w:ascii="Times New Roman" w:eastAsia="Times New Roman" w:hAnsi="Times New Roman" w:cs="Times New Roman"/>
                <w:sz w:val="28"/>
                <w:szCs w:val="28"/>
                <w:lang w:eastAsia="ru-RU"/>
              </w:rPr>
              <w:t xml:space="preserve"> (діти, які мають незначні функціональні порушення)</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38,7%</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39,0%</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 група здоров’я (діти, які мають хронічні захворювання)</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8,6%</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7,9%</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4 група </w:t>
            </w:r>
            <w:proofErr w:type="spellStart"/>
            <w:r w:rsidRPr="003315BD">
              <w:rPr>
                <w:rFonts w:ascii="Times New Roman" w:eastAsia="Times New Roman" w:hAnsi="Times New Roman" w:cs="Times New Roman"/>
                <w:sz w:val="28"/>
                <w:szCs w:val="28"/>
                <w:lang w:eastAsia="ru-RU"/>
              </w:rPr>
              <w:t>здоров’</w:t>
            </w:r>
            <w:proofErr w:type="spellEnd"/>
            <w:r w:rsidRPr="003315BD">
              <w:rPr>
                <w:rFonts w:ascii="Times New Roman" w:eastAsia="Times New Roman" w:hAnsi="Times New Roman" w:cs="Times New Roman"/>
                <w:sz w:val="28"/>
                <w:szCs w:val="28"/>
                <w:lang w:val="en-US" w:eastAsia="ru-RU"/>
              </w:rPr>
              <w:t>я</w:t>
            </w:r>
            <w:r w:rsidRPr="003315BD">
              <w:rPr>
                <w:rFonts w:ascii="Times New Roman" w:eastAsia="Times New Roman" w:hAnsi="Times New Roman" w:cs="Times New Roman"/>
                <w:sz w:val="28"/>
                <w:szCs w:val="28"/>
                <w:lang w:eastAsia="ru-RU"/>
              </w:rPr>
              <w:t xml:space="preserve"> (діти - інваліди)</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1,7%</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0,8%</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5.</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Рівень загальної захворюваності</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1035%о</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1028%о</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Рівень інфекційної захворюваності</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30%о</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35%о</w:t>
            </w:r>
          </w:p>
        </w:tc>
      </w:tr>
      <w:tr w:rsidR="003315BD" w:rsidRPr="003315BD" w:rsidTr="006648D7">
        <w:tc>
          <w:tcPr>
            <w:tcW w:w="610" w:type="dxa"/>
            <w:tcBorders>
              <w:right w:val="single" w:sz="4" w:space="0" w:color="auto"/>
            </w:tcBorders>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7.</w:t>
            </w:r>
          </w:p>
        </w:tc>
        <w:tc>
          <w:tcPr>
            <w:tcW w:w="4928" w:type="dxa"/>
            <w:tcBorders>
              <w:left w:val="single" w:sz="4" w:space="0" w:color="auto"/>
            </w:tcBorders>
          </w:tcPr>
          <w:p w:rsidR="003315BD" w:rsidRPr="003315BD" w:rsidRDefault="003315BD" w:rsidP="003315BD">
            <w:pPr>
              <w:spacing w:after="0"/>
              <w:contextualSpacing/>
              <w:jc w:val="both"/>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 xml:space="preserve">Індекс </w:t>
            </w:r>
            <w:proofErr w:type="spellStart"/>
            <w:r w:rsidRPr="003315BD">
              <w:rPr>
                <w:rFonts w:ascii="Times New Roman" w:eastAsia="Times New Roman" w:hAnsi="Times New Roman" w:cs="Times New Roman"/>
                <w:b/>
                <w:sz w:val="28"/>
                <w:szCs w:val="28"/>
                <w:lang w:eastAsia="ru-RU"/>
              </w:rPr>
              <w:t>здоров’</w:t>
            </w:r>
            <w:proofErr w:type="spellEnd"/>
            <w:r w:rsidRPr="003315BD">
              <w:rPr>
                <w:rFonts w:ascii="Times New Roman" w:eastAsia="Times New Roman" w:hAnsi="Times New Roman" w:cs="Times New Roman"/>
                <w:b/>
                <w:sz w:val="28"/>
                <w:szCs w:val="28"/>
                <w:lang w:val="en-US" w:eastAsia="ru-RU"/>
              </w:rPr>
              <w:t>я</w:t>
            </w:r>
            <w:r w:rsidRPr="003315BD">
              <w:rPr>
                <w:rFonts w:ascii="Times New Roman" w:eastAsia="Times New Roman" w:hAnsi="Times New Roman" w:cs="Times New Roman"/>
                <w:b/>
                <w:sz w:val="28"/>
                <w:szCs w:val="28"/>
                <w:lang w:eastAsia="ru-RU"/>
              </w:rPr>
              <w:t xml:space="preserve"> </w:t>
            </w:r>
          </w:p>
        </w:tc>
        <w:tc>
          <w:tcPr>
            <w:tcW w:w="2085" w:type="dxa"/>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28%</w:t>
            </w:r>
          </w:p>
        </w:tc>
        <w:tc>
          <w:tcPr>
            <w:tcW w:w="1938" w:type="dxa"/>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30%</w:t>
            </w:r>
          </w:p>
        </w:tc>
      </w:tr>
    </w:tbl>
    <w:p w:rsidR="003315BD" w:rsidRPr="003315BD" w:rsidRDefault="003315BD" w:rsidP="003315BD">
      <w:pPr>
        <w:spacing w:after="0"/>
        <w:ind w:firstLine="36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Результати обстеження фізичного стану вихованців вузькими спеціалістами дитячої лікарні  дозволяє говорити про те, що дітям диспансерної групи потрібен індивідуальний догляд. Лікарем дошкільного закладу ведеться контроль за обстеженням таких дітей по індивідуальним карткам і за необхідністю надаються направлення до спеціалістів.  </w:t>
      </w:r>
    </w:p>
    <w:p w:rsidR="003315BD" w:rsidRPr="003315BD" w:rsidRDefault="003315BD" w:rsidP="003315BD">
      <w:pPr>
        <w:spacing w:after="0"/>
        <w:ind w:firstLine="360"/>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Обстеженню підлягало 232  дитини, обстежено -  82 %.</w:t>
      </w:r>
    </w:p>
    <w:p w:rsidR="003315BD" w:rsidRPr="003315BD" w:rsidRDefault="003315BD" w:rsidP="003315BD">
      <w:pPr>
        <w:spacing w:after="0"/>
        <w:ind w:left="900"/>
        <w:contextualSpacing/>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Виявлено патології:</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724"/>
        <w:gridCol w:w="896"/>
        <w:gridCol w:w="1024"/>
        <w:gridCol w:w="1962"/>
        <w:gridCol w:w="2330"/>
      </w:tblGrid>
      <w:tr w:rsidR="003315BD" w:rsidRPr="003315BD" w:rsidTr="006648D7">
        <w:tc>
          <w:tcPr>
            <w:tcW w:w="1953" w:type="dxa"/>
            <w:vMerge w:val="restart"/>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 xml:space="preserve">Навчальний </w:t>
            </w:r>
            <w:r w:rsidRPr="003315BD">
              <w:rPr>
                <w:rFonts w:ascii="Times New Roman" w:eastAsia="Times New Roman" w:hAnsi="Times New Roman" w:cs="Times New Roman"/>
                <w:b/>
                <w:sz w:val="28"/>
                <w:szCs w:val="28"/>
                <w:lang w:eastAsia="ru-RU"/>
              </w:rPr>
              <w:lastRenderedPageBreak/>
              <w:t xml:space="preserve">Рік </w:t>
            </w:r>
          </w:p>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p>
        </w:tc>
        <w:tc>
          <w:tcPr>
            <w:tcW w:w="7936" w:type="dxa"/>
            <w:gridSpan w:val="5"/>
          </w:tcPr>
          <w:p w:rsidR="003315BD" w:rsidRPr="003315BD" w:rsidRDefault="003315BD" w:rsidP="003315BD">
            <w:pPr>
              <w:spacing w:after="0"/>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lastRenderedPageBreak/>
              <w:t xml:space="preserve">Патології </w:t>
            </w:r>
          </w:p>
        </w:tc>
      </w:tr>
      <w:tr w:rsidR="003315BD" w:rsidRPr="003315BD" w:rsidTr="006648D7">
        <w:tc>
          <w:tcPr>
            <w:tcW w:w="1953" w:type="dxa"/>
            <w:vMerge/>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tc>
        <w:tc>
          <w:tcPr>
            <w:tcW w:w="17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хірургічні</w:t>
            </w:r>
          </w:p>
        </w:tc>
        <w:tc>
          <w:tcPr>
            <w:tcW w:w="896"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roofErr w:type="spellStart"/>
            <w:r w:rsidRPr="003315BD">
              <w:rPr>
                <w:rFonts w:ascii="Times New Roman" w:eastAsia="Times New Roman" w:hAnsi="Times New Roman" w:cs="Times New Roman"/>
                <w:sz w:val="28"/>
                <w:szCs w:val="28"/>
                <w:lang w:eastAsia="ru-RU"/>
              </w:rPr>
              <w:t>лор</w:t>
            </w:r>
            <w:proofErr w:type="spellEnd"/>
          </w:p>
        </w:tc>
        <w:tc>
          <w:tcPr>
            <w:tcW w:w="10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зору</w:t>
            </w:r>
          </w:p>
        </w:tc>
        <w:tc>
          <w:tcPr>
            <w:tcW w:w="1962"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неврологічні</w:t>
            </w:r>
          </w:p>
        </w:tc>
        <w:tc>
          <w:tcPr>
            <w:tcW w:w="2330"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ендокринологічні</w:t>
            </w:r>
          </w:p>
        </w:tc>
      </w:tr>
      <w:tr w:rsidR="003315BD" w:rsidRPr="003315BD" w:rsidTr="006648D7">
        <w:trPr>
          <w:cantSplit/>
          <w:trHeight w:val="1281"/>
        </w:trPr>
        <w:tc>
          <w:tcPr>
            <w:tcW w:w="1953" w:type="dxa"/>
            <w:textDirection w:val="btLr"/>
          </w:tcPr>
          <w:p w:rsidR="003315BD" w:rsidRPr="003315BD" w:rsidRDefault="003315BD" w:rsidP="003315BD">
            <w:pPr>
              <w:spacing w:after="0"/>
              <w:ind w:left="113" w:right="113"/>
              <w:contextualSpacing/>
              <w:jc w:val="center"/>
              <w:rPr>
                <w:rFonts w:ascii="Times New Roman" w:eastAsia="Times New Roman" w:hAnsi="Times New Roman" w:cs="Times New Roman"/>
                <w:b/>
                <w:sz w:val="28"/>
                <w:szCs w:val="28"/>
                <w:lang w:eastAsia="ru-RU"/>
              </w:rPr>
            </w:pPr>
          </w:p>
          <w:p w:rsidR="003315BD" w:rsidRPr="003315BD" w:rsidRDefault="003315BD" w:rsidP="003315BD">
            <w:pPr>
              <w:spacing w:after="0"/>
              <w:ind w:left="113" w:right="113"/>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2016/17</w:t>
            </w:r>
          </w:p>
        </w:tc>
        <w:tc>
          <w:tcPr>
            <w:tcW w:w="17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38</w:t>
            </w: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tc>
        <w:tc>
          <w:tcPr>
            <w:tcW w:w="896"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5</w:t>
            </w:r>
          </w:p>
        </w:tc>
        <w:tc>
          <w:tcPr>
            <w:tcW w:w="10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8</w:t>
            </w:r>
          </w:p>
        </w:tc>
        <w:tc>
          <w:tcPr>
            <w:tcW w:w="1962"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w:t>
            </w:r>
          </w:p>
        </w:tc>
        <w:tc>
          <w:tcPr>
            <w:tcW w:w="2330"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p>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1</w:t>
            </w:r>
          </w:p>
        </w:tc>
      </w:tr>
      <w:tr w:rsidR="003315BD" w:rsidRPr="003315BD" w:rsidTr="006648D7">
        <w:trPr>
          <w:cantSplit/>
          <w:trHeight w:val="1405"/>
        </w:trPr>
        <w:tc>
          <w:tcPr>
            <w:tcW w:w="1953" w:type="dxa"/>
            <w:textDirection w:val="btLr"/>
          </w:tcPr>
          <w:p w:rsidR="003315BD" w:rsidRPr="003315BD" w:rsidRDefault="003315BD" w:rsidP="003315BD">
            <w:pPr>
              <w:spacing w:after="0"/>
              <w:ind w:left="113" w:right="113"/>
              <w:contextualSpacing/>
              <w:jc w:val="center"/>
              <w:rPr>
                <w:rFonts w:ascii="Times New Roman" w:eastAsia="Times New Roman" w:hAnsi="Times New Roman" w:cs="Times New Roman"/>
                <w:b/>
                <w:sz w:val="28"/>
                <w:szCs w:val="28"/>
                <w:lang w:eastAsia="ru-RU"/>
              </w:rPr>
            </w:pPr>
          </w:p>
          <w:p w:rsidR="003315BD" w:rsidRPr="003315BD" w:rsidRDefault="003315BD" w:rsidP="003315BD">
            <w:pPr>
              <w:spacing w:after="0"/>
              <w:ind w:left="113" w:right="113"/>
              <w:contextualSpacing/>
              <w:jc w:val="center"/>
              <w:rPr>
                <w:rFonts w:ascii="Times New Roman" w:eastAsia="Times New Roman" w:hAnsi="Times New Roman" w:cs="Times New Roman"/>
                <w:b/>
                <w:sz w:val="28"/>
                <w:szCs w:val="28"/>
                <w:lang w:eastAsia="ru-RU"/>
              </w:rPr>
            </w:pPr>
            <w:r w:rsidRPr="003315BD">
              <w:rPr>
                <w:rFonts w:ascii="Times New Roman" w:eastAsia="Times New Roman" w:hAnsi="Times New Roman" w:cs="Times New Roman"/>
                <w:b/>
                <w:sz w:val="28"/>
                <w:szCs w:val="28"/>
                <w:lang w:eastAsia="ru-RU"/>
              </w:rPr>
              <w:t>2017-/18</w:t>
            </w:r>
          </w:p>
        </w:tc>
        <w:tc>
          <w:tcPr>
            <w:tcW w:w="17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93</w:t>
            </w:r>
          </w:p>
        </w:tc>
        <w:tc>
          <w:tcPr>
            <w:tcW w:w="896"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3</w:t>
            </w:r>
          </w:p>
        </w:tc>
        <w:tc>
          <w:tcPr>
            <w:tcW w:w="1024"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6</w:t>
            </w:r>
          </w:p>
        </w:tc>
        <w:tc>
          <w:tcPr>
            <w:tcW w:w="1962"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4</w:t>
            </w:r>
          </w:p>
        </w:tc>
        <w:tc>
          <w:tcPr>
            <w:tcW w:w="2330" w:type="dxa"/>
          </w:tcPr>
          <w:p w:rsidR="003315BD" w:rsidRPr="003315BD" w:rsidRDefault="003315BD" w:rsidP="003315BD">
            <w:pPr>
              <w:spacing w:after="0"/>
              <w:contextualSpacing/>
              <w:jc w:val="center"/>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w:t>
            </w:r>
          </w:p>
        </w:tc>
      </w:tr>
    </w:tbl>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32"/>
          <w:szCs w:val="32"/>
          <w:lang w:eastAsia="ru-RU"/>
        </w:rPr>
        <w:t xml:space="preserve">     </w:t>
      </w:r>
      <w:r w:rsidRPr="003315BD">
        <w:rPr>
          <w:rFonts w:ascii="Times New Roman" w:eastAsia="Times New Roman" w:hAnsi="Times New Roman" w:cs="Times New Roman"/>
          <w:sz w:val="28"/>
          <w:szCs w:val="28"/>
          <w:lang w:eastAsia="ru-RU"/>
        </w:rPr>
        <w:t>На підставі системного аналізу захворюваності дітей і медичного моніторингу можна зробити висновок, що отримані результати зумовлено своєчасністю заходів, а саме:</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Системою </w:t>
      </w:r>
      <w:proofErr w:type="spellStart"/>
      <w:r w:rsidRPr="003315BD">
        <w:rPr>
          <w:rFonts w:ascii="Times New Roman" w:eastAsia="Times New Roman" w:hAnsi="Times New Roman" w:cs="Times New Roman"/>
          <w:sz w:val="28"/>
          <w:szCs w:val="28"/>
          <w:lang w:eastAsia="ru-RU"/>
        </w:rPr>
        <w:t>профілактично-оздоровлюваних</w:t>
      </w:r>
      <w:proofErr w:type="spellEnd"/>
      <w:r w:rsidRPr="003315BD">
        <w:rPr>
          <w:rFonts w:ascii="Times New Roman" w:eastAsia="Times New Roman" w:hAnsi="Times New Roman" w:cs="Times New Roman"/>
          <w:sz w:val="28"/>
          <w:szCs w:val="28"/>
          <w:lang w:eastAsia="ru-RU"/>
        </w:rPr>
        <w:t xml:space="preserve"> заходів, спрямованою на:</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315BD">
        <w:rPr>
          <w:rFonts w:ascii="Times New Roman" w:eastAsia="Times New Roman" w:hAnsi="Times New Roman" w:cs="Times New Roman"/>
          <w:sz w:val="28"/>
          <w:szCs w:val="28"/>
          <w:lang w:eastAsia="ru-RU"/>
        </w:rPr>
        <w:t>пом’</w:t>
      </w:r>
      <w:r w:rsidRPr="003315BD">
        <w:rPr>
          <w:rFonts w:ascii="Times New Roman" w:eastAsia="Times New Roman" w:hAnsi="Times New Roman" w:cs="Times New Roman"/>
          <w:sz w:val="28"/>
          <w:szCs w:val="28"/>
          <w:lang w:val="ru-RU" w:eastAsia="ru-RU"/>
        </w:rPr>
        <w:t>якшення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адаптації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дітей</w:t>
      </w:r>
      <w:proofErr w:type="spellEnd"/>
      <w:r w:rsidRPr="003315BD">
        <w:rPr>
          <w:rFonts w:ascii="Times New Roman" w:eastAsia="Times New Roman" w:hAnsi="Times New Roman" w:cs="Times New Roman"/>
          <w:sz w:val="28"/>
          <w:szCs w:val="28"/>
          <w:lang w:val="ru-RU" w:eastAsia="ru-RU"/>
        </w:rPr>
        <w:t xml:space="preserve"> до умов З</w:t>
      </w:r>
      <w:r w:rsidRPr="003315BD">
        <w:rPr>
          <w:rFonts w:ascii="Times New Roman" w:eastAsia="Times New Roman" w:hAnsi="Times New Roman" w:cs="Times New Roman"/>
          <w:sz w:val="28"/>
          <w:szCs w:val="28"/>
          <w:lang w:eastAsia="ru-RU"/>
        </w:rPr>
        <w:t>ДО;</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профілактику сезонного росту захворюваності;</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компенсацію весняної вітамінної недостатності;</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зміцнення імунної системи часто </w:t>
      </w:r>
      <w:proofErr w:type="spellStart"/>
      <w:r w:rsidRPr="003315BD">
        <w:rPr>
          <w:rFonts w:ascii="Times New Roman" w:eastAsia="Times New Roman" w:hAnsi="Times New Roman" w:cs="Times New Roman"/>
          <w:sz w:val="28"/>
          <w:szCs w:val="28"/>
          <w:lang w:eastAsia="ru-RU"/>
        </w:rPr>
        <w:t>хворіючих</w:t>
      </w:r>
      <w:proofErr w:type="spellEnd"/>
      <w:r w:rsidRPr="003315BD">
        <w:rPr>
          <w:rFonts w:ascii="Times New Roman" w:eastAsia="Times New Roman" w:hAnsi="Times New Roman" w:cs="Times New Roman"/>
          <w:sz w:val="28"/>
          <w:szCs w:val="28"/>
          <w:lang w:eastAsia="ru-RU"/>
        </w:rPr>
        <w:t xml:space="preserve"> дітей;</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загартування.</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Постійним обліком та аналізом проведення </w:t>
      </w:r>
      <w:proofErr w:type="spellStart"/>
      <w:r w:rsidRPr="003315BD">
        <w:rPr>
          <w:rFonts w:ascii="Times New Roman" w:eastAsia="Times New Roman" w:hAnsi="Times New Roman" w:cs="Times New Roman"/>
          <w:sz w:val="28"/>
          <w:szCs w:val="28"/>
          <w:lang w:eastAsia="ru-RU"/>
        </w:rPr>
        <w:t>протирецидивного</w:t>
      </w:r>
      <w:proofErr w:type="spellEnd"/>
      <w:r w:rsidRPr="003315BD">
        <w:rPr>
          <w:rFonts w:ascii="Times New Roman" w:eastAsia="Times New Roman" w:hAnsi="Times New Roman" w:cs="Times New Roman"/>
          <w:sz w:val="28"/>
          <w:szCs w:val="28"/>
          <w:lang w:eastAsia="ru-RU"/>
        </w:rPr>
        <w:t xml:space="preserve"> курсу оздоровлення.</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Системою занять з фізичної культури.</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Корекцією працездатності дітей на заняттях.</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Індивідуалізацією та диференціацією освітнього процесу (врахування результатів і виконання рекомендацій згідно з моніторингом стану здоров’я).</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Постійною співпрацею з </w:t>
      </w:r>
      <w:proofErr w:type="spellStart"/>
      <w:r w:rsidRPr="003315BD">
        <w:rPr>
          <w:rFonts w:ascii="Times New Roman" w:eastAsia="Times New Roman" w:hAnsi="Times New Roman" w:cs="Times New Roman"/>
          <w:sz w:val="28"/>
          <w:szCs w:val="28"/>
          <w:lang w:eastAsia="ru-RU"/>
        </w:rPr>
        <w:t>сім’</w:t>
      </w:r>
      <w:r w:rsidRPr="003315BD">
        <w:rPr>
          <w:rFonts w:ascii="Times New Roman" w:eastAsia="Times New Roman" w:hAnsi="Times New Roman" w:cs="Times New Roman"/>
          <w:sz w:val="28"/>
          <w:szCs w:val="28"/>
          <w:lang w:val="en-US" w:eastAsia="ru-RU"/>
        </w:rPr>
        <w:t>єю</w:t>
      </w:r>
      <w:proofErr w:type="spellEnd"/>
      <w:r w:rsidRPr="003315BD">
        <w:rPr>
          <w:rFonts w:ascii="Times New Roman" w:eastAsia="Times New Roman" w:hAnsi="Times New Roman" w:cs="Times New Roman"/>
          <w:sz w:val="28"/>
          <w:szCs w:val="28"/>
          <w:lang w:eastAsia="ru-RU"/>
        </w:rPr>
        <w:t>.</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Контролем за дотриманням норм і правил гігієни та харчування дошкільників.</w:t>
      </w:r>
    </w:p>
    <w:p w:rsidR="003315BD" w:rsidRPr="003315BD" w:rsidRDefault="003315BD" w:rsidP="003315BD">
      <w:pPr>
        <w:numPr>
          <w:ilvl w:val="0"/>
          <w:numId w:val="6"/>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Контролем за фізичним розвитком дітей.</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Для профілактики крапельних інфекцій в закладі в кожній віковій групі, музичному, спортивному залі є в наявності бактерицидні лампи для знезараження повітря приміщень.</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Задля досягнення таких показників були проведені такі заходи по зниженню захворюваності в закладі:</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Посилення контролю за дотриманням графіку провітрювання та прибирання в групових приміщеннях.</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Діти з виявленими ознаками хвороби були негайно ізольовані.</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Прийом дітей після хвороби проводився тільки за наявності довідки від сімейного лікаря.</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lastRenderedPageBreak/>
        <w:t>Проводилась санітарно – просвітня робота серед працівників, батьків, дітей.</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Проводились спеціальні та нетрадиційні  </w:t>
      </w:r>
      <w:proofErr w:type="spellStart"/>
      <w:r w:rsidRPr="003315BD">
        <w:rPr>
          <w:rFonts w:ascii="Times New Roman" w:eastAsia="Times New Roman" w:hAnsi="Times New Roman" w:cs="Times New Roman"/>
          <w:sz w:val="28"/>
          <w:szCs w:val="28"/>
          <w:lang w:eastAsia="ru-RU"/>
        </w:rPr>
        <w:t>загартовуючі</w:t>
      </w:r>
      <w:proofErr w:type="spellEnd"/>
      <w:r w:rsidRPr="003315BD">
        <w:rPr>
          <w:rFonts w:ascii="Times New Roman" w:eastAsia="Times New Roman" w:hAnsi="Times New Roman" w:cs="Times New Roman"/>
          <w:sz w:val="28"/>
          <w:szCs w:val="28"/>
          <w:lang w:eastAsia="ru-RU"/>
        </w:rPr>
        <w:t xml:space="preserve"> заходи.</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Проводилась вітамінотерапія, фітотерапія.</w:t>
      </w:r>
    </w:p>
    <w:p w:rsidR="003315BD" w:rsidRPr="003315BD" w:rsidRDefault="003315BD" w:rsidP="003315BD">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Дітям, які знаходяться на диспансерному обліку, було призначено амбулаторне лікування.</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Вихователями закладу дошкільної освіти проводилась оздоровча – профілактична робота. За віковими групами була спланована і проводилась система </w:t>
      </w:r>
      <w:proofErr w:type="spellStart"/>
      <w:r w:rsidRPr="003315BD">
        <w:rPr>
          <w:rFonts w:ascii="Times New Roman" w:eastAsia="Times New Roman" w:hAnsi="Times New Roman" w:cs="Times New Roman"/>
          <w:sz w:val="28"/>
          <w:szCs w:val="28"/>
          <w:lang w:eastAsia="ru-RU"/>
        </w:rPr>
        <w:t>загартувальних</w:t>
      </w:r>
      <w:proofErr w:type="spellEnd"/>
      <w:r w:rsidRPr="003315BD">
        <w:rPr>
          <w:rFonts w:ascii="Times New Roman" w:eastAsia="Times New Roman" w:hAnsi="Times New Roman" w:cs="Times New Roman"/>
          <w:sz w:val="28"/>
          <w:szCs w:val="28"/>
          <w:lang w:eastAsia="ru-RU"/>
        </w:rPr>
        <w:t xml:space="preserve"> заходів:</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ранкова гімнастика з коригувальними вправами, а  під час оздоровчого періоду ранкова гімнастика проводилась на свіжому повітрі;</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гімнастика пробудження;</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точковий масаж;</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кульковий масаж;</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дихальна гімнастика;</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коригувальні вправи по профілактики сутулості, плоскостопу;</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ходьба босоніж;</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обливання ніг;</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вологе обтирання тіла (обличчя, рук);</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прогулянки на свіжому повітрі;</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пішохідні переходи;</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фізичні заняття на свіжому повітрі та у спортивному залі;</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proofErr w:type="spellStart"/>
      <w:r w:rsidRPr="003315BD">
        <w:rPr>
          <w:rFonts w:ascii="Times New Roman" w:eastAsia="Times New Roman" w:hAnsi="Times New Roman" w:cs="Times New Roman"/>
          <w:sz w:val="28"/>
          <w:szCs w:val="28"/>
          <w:lang w:eastAsia="ru-RU"/>
        </w:rPr>
        <w:t>фізкультхвилинки</w:t>
      </w:r>
      <w:proofErr w:type="spellEnd"/>
      <w:r w:rsidRPr="003315BD">
        <w:rPr>
          <w:rFonts w:ascii="Times New Roman" w:eastAsia="Times New Roman" w:hAnsi="Times New Roman" w:cs="Times New Roman"/>
          <w:sz w:val="28"/>
          <w:szCs w:val="28"/>
          <w:lang w:eastAsia="ru-RU"/>
        </w:rPr>
        <w:t>;</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рухливі ігри.</w:t>
      </w:r>
    </w:p>
    <w:p w:rsidR="003315BD" w:rsidRPr="003315BD" w:rsidRDefault="003315BD" w:rsidP="003315BD">
      <w:pPr>
        <w:spacing w:after="0"/>
        <w:ind w:left="284"/>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Разом з тим </w:t>
      </w:r>
      <w:proofErr w:type="spellStart"/>
      <w:r w:rsidRPr="003315BD">
        <w:rPr>
          <w:rFonts w:ascii="Times New Roman" w:eastAsia="Times New Roman" w:hAnsi="Times New Roman" w:cs="Times New Roman"/>
          <w:sz w:val="28"/>
          <w:szCs w:val="28"/>
          <w:lang w:eastAsia="ru-RU"/>
        </w:rPr>
        <w:t>медико</w:t>
      </w:r>
      <w:proofErr w:type="spellEnd"/>
      <w:r w:rsidRPr="003315BD">
        <w:rPr>
          <w:rFonts w:ascii="Times New Roman" w:eastAsia="Times New Roman" w:hAnsi="Times New Roman" w:cs="Times New Roman"/>
          <w:sz w:val="28"/>
          <w:szCs w:val="28"/>
          <w:lang w:eastAsia="ru-RU"/>
        </w:rPr>
        <w:t xml:space="preserve"> – педагогічна робота потребує реалізації таких заходів, як удосконалення профілактично – оздоровчої роботи, спрямованої на:</w:t>
      </w:r>
    </w:p>
    <w:p w:rsidR="003315BD" w:rsidRPr="003315BD" w:rsidRDefault="003315BD" w:rsidP="003315B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профілактику сезонного росту захворюваності;</w:t>
      </w:r>
    </w:p>
    <w:p w:rsidR="003315BD" w:rsidRPr="003315BD" w:rsidRDefault="003315BD" w:rsidP="003315B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компенсацію весняної вітамінної недостатності;</w:t>
      </w:r>
    </w:p>
    <w:p w:rsidR="003315BD" w:rsidRPr="003315BD" w:rsidRDefault="003315BD" w:rsidP="003315B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зміцнення імунної системи </w:t>
      </w:r>
      <w:proofErr w:type="spellStart"/>
      <w:r w:rsidRPr="003315BD">
        <w:rPr>
          <w:rFonts w:ascii="Times New Roman" w:eastAsia="Times New Roman" w:hAnsi="Times New Roman" w:cs="Times New Roman"/>
          <w:sz w:val="28"/>
          <w:szCs w:val="28"/>
          <w:lang w:eastAsia="ru-RU"/>
        </w:rPr>
        <w:t>частохворіючих</w:t>
      </w:r>
      <w:proofErr w:type="spellEnd"/>
      <w:r w:rsidRPr="003315BD">
        <w:rPr>
          <w:rFonts w:ascii="Times New Roman" w:eastAsia="Times New Roman" w:hAnsi="Times New Roman" w:cs="Times New Roman"/>
          <w:sz w:val="28"/>
          <w:szCs w:val="28"/>
          <w:lang w:eastAsia="ru-RU"/>
        </w:rPr>
        <w:t xml:space="preserve"> дітей;</w:t>
      </w:r>
    </w:p>
    <w:p w:rsidR="003315BD" w:rsidRPr="003315BD" w:rsidRDefault="003315BD" w:rsidP="003315B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постійності </w:t>
      </w:r>
      <w:proofErr w:type="spellStart"/>
      <w:r w:rsidRPr="003315BD">
        <w:rPr>
          <w:rFonts w:ascii="Times New Roman" w:eastAsia="Times New Roman" w:hAnsi="Times New Roman" w:cs="Times New Roman"/>
          <w:sz w:val="28"/>
          <w:szCs w:val="28"/>
          <w:lang w:eastAsia="ru-RU"/>
        </w:rPr>
        <w:t>загартовуючих</w:t>
      </w:r>
      <w:proofErr w:type="spellEnd"/>
      <w:r w:rsidRPr="003315BD">
        <w:rPr>
          <w:rFonts w:ascii="Times New Roman" w:eastAsia="Times New Roman" w:hAnsi="Times New Roman" w:cs="Times New Roman"/>
          <w:sz w:val="28"/>
          <w:szCs w:val="28"/>
          <w:lang w:eastAsia="ru-RU"/>
        </w:rPr>
        <w:t xml:space="preserve"> заходів.</w:t>
      </w:r>
    </w:p>
    <w:p w:rsidR="003315BD" w:rsidRPr="003315BD" w:rsidRDefault="003315BD" w:rsidP="003315BD">
      <w:pPr>
        <w:spacing w:before="240" w:after="0"/>
        <w:ind w:hanging="436"/>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Важливою складовою успішної роботи закладу щодо реалізації пріоритетних завдань була співпраця колективу дошкільного закладу з батьківським загалом. Ефективним були проведені </w:t>
      </w:r>
      <w:proofErr w:type="spellStart"/>
      <w:r w:rsidRPr="003315BD">
        <w:rPr>
          <w:rFonts w:ascii="Times New Roman" w:eastAsia="Times New Roman" w:hAnsi="Times New Roman" w:cs="Times New Roman"/>
          <w:sz w:val="28"/>
          <w:szCs w:val="28"/>
          <w:lang w:eastAsia="ru-RU"/>
        </w:rPr>
        <w:t>загальносадові</w:t>
      </w:r>
      <w:proofErr w:type="spellEnd"/>
      <w:r w:rsidRPr="003315BD">
        <w:rPr>
          <w:rFonts w:ascii="Times New Roman" w:eastAsia="Times New Roman" w:hAnsi="Times New Roman" w:cs="Times New Roman"/>
          <w:sz w:val="28"/>
          <w:szCs w:val="28"/>
          <w:lang w:eastAsia="ru-RU"/>
        </w:rPr>
        <w:t xml:space="preserve"> батьківські збори: «Ігрова діяльність дошкільників», Дні відкритих дверей, групові батьківські збори тощо.  Потужним інформаційно-просвітницьким джерелом є сайт ЗДО на якому кожен бажаючий може ознайомитись з цікавими матеріалами з життя вихованців закладу та ознайомитись з консультаціями, порадами, рекомендаціями з навчання та виховання дошкільників. </w:t>
      </w:r>
      <w:proofErr w:type="spellStart"/>
      <w:r w:rsidRPr="003315BD">
        <w:rPr>
          <w:rFonts w:ascii="Times New Roman" w:eastAsia="Times New Roman" w:hAnsi="Times New Roman" w:cs="Times New Roman"/>
          <w:sz w:val="28"/>
          <w:szCs w:val="28"/>
          <w:lang w:val="ru-RU" w:eastAsia="ru-RU"/>
        </w:rPr>
        <w:t>Впровадження</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нових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педагогічних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технологій</w:t>
      </w:r>
      <w:proofErr w:type="spellEnd"/>
      <w:r w:rsidRPr="003315BD">
        <w:rPr>
          <w:rFonts w:ascii="Times New Roman" w:eastAsia="Times New Roman" w:hAnsi="Times New Roman" w:cs="Times New Roman"/>
          <w:sz w:val="28"/>
          <w:szCs w:val="28"/>
          <w:lang w:val="ru-RU" w:eastAsia="ru-RU"/>
        </w:rPr>
        <w:t xml:space="preserve"> в </w:t>
      </w:r>
      <w:proofErr w:type="spellStart"/>
      <w:r w:rsidRPr="003315BD">
        <w:rPr>
          <w:rFonts w:ascii="Times New Roman" w:eastAsia="Times New Roman" w:hAnsi="Times New Roman" w:cs="Times New Roman"/>
          <w:sz w:val="28"/>
          <w:szCs w:val="28"/>
          <w:lang w:val="ru-RU" w:eastAsia="ru-RU"/>
        </w:rPr>
        <w:t>освітній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процес</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сприяло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оновленню</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змісту</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дошкільної</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освіти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Завдяки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спільній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праці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співробітникі</w:t>
      </w:r>
      <w:proofErr w:type="gramStart"/>
      <w:r w:rsidRPr="003315BD">
        <w:rPr>
          <w:rFonts w:ascii="Times New Roman" w:eastAsia="Times New Roman" w:hAnsi="Times New Roman" w:cs="Times New Roman"/>
          <w:sz w:val="28"/>
          <w:szCs w:val="28"/>
          <w:lang w:val="ru-RU" w:eastAsia="ru-RU"/>
        </w:rPr>
        <w:t>в</w:t>
      </w:r>
      <w:proofErr w:type="spellEnd"/>
      <w:proofErr w:type="gramEnd"/>
      <w:r w:rsidRPr="003315BD">
        <w:rPr>
          <w:rFonts w:ascii="Times New Roman" w:eastAsia="Times New Roman" w:hAnsi="Times New Roman" w:cs="Times New Roman"/>
          <w:sz w:val="28"/>
          <w:szCs w:val="28"/>
          <w:lang w:val="ru-RU" w:eastAsia="ru-RU"/>
        </w:rPr>
        <w:t xml:space="preserve"> </w:t>
      </w:r>
      <w:proofErr w:type="gramStart"/>
      <w:r w:rsidRPr="003315BD">
        <w:rPr>
          <w:rFonts w:ascii="Times New Roman" w:eastAsia="Times New Roman" w:hAnsi="Times New Roman" w:cs="Times New Roman"/>
          <w:sz w:val="28"/>
          <w:szCs w:val="28"/>
          <w:lang w:val="ru-RU" w:eastAsia="ru-RU"/>
        </w:rPr>
        <w:t>та</w:t>
      </w:r>
      <w:proofErr w:type="gram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lastRenderedPageBreak/>
        <w:t>батьків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зроблений</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косметичний</w:t>
      </w:r>
      <w:proofErr w:type="spellEnd"/>
      <w:r w:rsidRPr="003315BD">
        <w:rPr>
          <w:rFonts w:ascii="Times New Roman" w:eastAsia="Times New Roman" w:hAnsi="Times New Roman" w:cs="Times New Roman"/>
          <w:sz w:val="28"/>
          <w:szCs w:val="28"/>
          <w:lang w:val="ru-RU" w:eastAsia="ru-RU"/>
        </w:rPr>
        <w:t xml:space="preserve"> ремонт у </w:t>
      </w:r>
      <w:proofErr w:type="spellStart"/>
      <w:r w:rsidRPr="003315BD">
        <w:rPr>
          <w:rFonts w:ascii="Times New Roman" w:eastAsia="Times New Roman" w:hAnsi="Times New Roman" w:cs="Times New Roman"/>
          <w:sz w:val="28"/>
          <w:szCs w:val="28"/>
          <w:lang w:val="ru-RU" w:eastAsia="ru-RU"/>
        </w:rPr>
        <w:t>всіх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вікових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груп</w:t>
      </w:r>
      <w:proofErr w:type="spellEnd"/>
      <w:r w:rsidRPr="003315BD">
        <w:rPr>
          <w:rFonts w:ascii="Times New Roman" w:eastAsia="Times New Roman" w:hAnsi="Times New Roman" w:cs="Times New Roman"/>
          <w:sz w:val="28"/>
          <w:szCs w:val="28"/>
          <w:lang w:val="ru-RU" w:eastAsia="ru-RU"/>
        </w:rPr>
        <w:t xml:space="preserve">. Для </w:t>
      </w:r>
      <w:proofErr w:type="spellStart"/>
      <w:r w:rsidRPr="003315BD">
        <w:rPr>
          <w:rFonts w:ascii="Times New Roman" w:eastAsia="Times New Roman" w:hAnsi="Times New Roman" w:cs="Times New Roman"/>
          <w:sz w:val="28"/>
          <w:szCs w:val="28"/>
          <w:lang w:val="ru-RU" w:eastAsia="ru-RU"/>
        </w:rPr>
        <w:t>естетичного</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оформлення</w:t>
      </w:r>
      <w:proofErr w:type="spellEnd"/>
      <w:r w:rsidRPr="003315BD">
        <w:rPr>
          <w:rFonts w:ascii="Times New Roman" w:eastAsia="Times New Roman" w:hAnsi="Times New Roman" w:cs="Times New Roman"/>
          <w:sz w:val="28"/>
          <w:szCs w:val="28"/>
          <w:lang w:val="ru-RU" w:eastAsia="ru-RU"/>
        </w:rPr>
        <w:t xml:space="preserve"> закладу </w:t>
      </w:r>
      <w:proofErr w:type="spellStart"/>
      <w:r w:rsidRPr="003315BD">
        <w:rPr>
          <w:rFonts w:ascii="Times New Roman" w:eastAsia="Times New Roman" w:hAnsi="Times New Roman" w:cs="Times New Roman"/>
          <w:sz w:val="28"/>
          <w:szCs w:val="28"/>
          <w:lang w:val="ru-RU" w:eastAsia="ru-RU"/>
        </w:rPr>
        <w:t>придбані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нові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стенди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штучні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прикраси</w:t>
      </w:r>
      <w:proofErr w:type="spellEnd"/>
      <w:r w:rsidRPr="003315BD">
        <w:rPr>
          <w:rFonts w:ascii="Times New Roman" w:eastAsia="Times New Roman" w:hAnsi="Times New Roman" w:cs="Times New Roman"/>
          <w:sz w:val="28"/>
          <w:szCs w:val="28"/>
          <w:lang w:val="ru-RU" w:eastAsia="ru-RU"/>
        </w:rPr>
        <w:t xml:space="preserve">, для </w:t>
      </w:r>
      <w:proofErr w:type="spellStart"/>
      <w:r w:rsidRPr="003315BD">
        <w:rPr>
          <w:rFonts w:ascii="Times New Roman" w:eastAsia="Times New Roman" w:hAnsi="Times New Roman" w:cs="Times New Roman"/>
          <w:sz w:val="28"/>
          <w:szCs w:val="28"/>
          <w:lang w:val="ru-RU" w:eastAsia="ru-RU"/>
        </w:rPr>
        <w:t>ігрових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куточків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груп</w:t>
      </w:r>
      <w:proofErr w:type="spellEnd"/>
      <w:r w:rsidRPr="003315BD">
        <w:rPr>
          <w:rFonts w:ascii="Times New Roman" w:eastAsia="Times New Roman" w:hAnsi="Times New Roman" w:cs="Times New Roman"/>
          <w:sz w:val="28"/>
          <w:szCs w:val="28"/>
          <w:lang w:val="ru-RU" w:eastAsia="ru-RU"/>
        </w:rPr>
        <w:t xml:space="preserve"> - </w:t>
      </w:r>
      <w:proofErr w:type="spellStart"/>
      <w:proofErr w:type="gramStart"/>
      <w:r w:rsidRPr="003315BD">
        <w:rPr>
          <w:rFonts w:ascii="Times New Roman" w:eastAsia="Times New Roman" w:hAnsi="Times New Roman" w:cs="Times New Roman"/>
          <w:sz w:val="28"/>
          <w:szCs w:val="28"/>
          <w:lang w:val="ru-RU" w:eastAsia="ru-RU"/>
        </w:rPr>
        <w:t>р</w:t>
      </w:r>
      <w:proofErr w:type="gramEnd"/>
      <w:r w:rsidRPr="003315BD">
        <w:rPr>
          <w:rFonts w:ascii="Times New Roman" w:eastAsia="Times New Roman" w:hAnsi="Times New Roman" w:cs="Times New Roman"/>
          <w:sz w:val="28"/>
          <w:szCs w:val="28"/>
          <w:lang w:val="ru-RU" w:eastAsia="ru-RU"/>
        </w:rPr>
        <w:t>ізноманітні</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іграшки</w:t>
      </w:r>
      <w:proofErr w:type="spellEnd"/>
      <w:r w:rsidRPr="003315BD">
        <w:rPr>
          <w:rFonts w:ascii="Times New Roman" w:eastAsia="Times New Roman" w:hAnsi="Times New Roman" w:cs="Times New Roman"/>
          <w:sz w:val="28"/>
          <w:szCs w:val="28"/>
          <w:lang w:eastAsia="ru-RU"/>
        </w:rPr>
        <w:t>, дитячі меблі</w:t>
      </w:r>
      <w:r w:rsidRPr="003315BD">
        <w:rPr>
          <w:rFonts w:ascii="Times New Roman" w:eastAsia="Times New Roman" w:hAnsi="Times New Roman" w:cs="Times New Roman"/>
          <w:sz w:val="28"/>
          <w:szCs w:val="28"/>
          <w:lang w:val="ru-RU" w:eastAsia="ru-RU"/>
        </w:rPr>
        <w:t xml:space="preserve">. Педагоги разом з батьками </w:t>
      </w:r>
      <w:proofErr w:type="spellStart"/>
      <w:r w:rsidRPr="003315BD">
        <w:rPr>
          <w:rFonts w:ascii="Times New Roman" w:eastAsia="Times New Roman" w:hAnsi="Times New Roman" w:cs="Times New Roman"/>
          <w:sz w:val="28"/>
          <w:szCs w:val="28"/>
          <w:lang w:val="ru-RU" w:eastAsia="ru-RU"/>
        </w:rPr>
        <w:t>вихованців</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пофарбували</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споруди</w:t>
      </w:r>
      <w:proofErr w:type="spellEnd"/>
      <w:r w:rsidRPr="003315BD">
        <w:rPr>
          <w:rFonts w:ascii="Times New Roman" w:eastAsia="Times New Roman" w:hAnsi="Times New Roman" w:cs="Times New Roman"/>
          <w:sz w:val="28"/>
          <w:szCs w:val="28"/>
          <w:lang w:val="ru-RU" w:eastAsia="ru-RU"/>
        </w:rPr>
        <w:t xml:space="preserve"> та </w:t>
      </w:r>
      <w:proofErr w:type="spellStart"/>
      <w:r w:rsidRPr="003315BD">
        <w:rPr>
          <w:rFonts w:ascii="Times New Roman" w:eastAsia="Times New Roman" w:hAnsi="Times New Roman" w:cs="Times New Roman"/>
          <w:sz w:val="28"/>
          <w:szCs w:val="28"/>
          <w:lang w:val="ru-RU" w:eastAsia="ru-RU"/>
        </w:rPr>
        <w:t>обладнання</w:t>
      </w:r>
      <w:proofErr w:type="spellEnd"/>
      <w:r w:rsidRPr="003315BD">
        <w:rPr>
          <w:rFonts w:ascii="Times New Roman" w:eastAsia="Times New Roman" w:hAnsi="Times New Roman" w:cs="Times New Roman"/>
          <w:sz w:val="28"/>
          <w:szCs w:val="28"/>
          <w:lang w:val="ru-RU" w:eastAsia="ru-RU"/>
        </w:rPr>
        <w:t xml:space="preserve"> на </w:t>
      </w:r>
      <w:proofErr w:type="spellStart"/>
      <w:r w:rsidRPr="003315BD">
        <w:rPr>
          <w:rFonts w:ascii="Times New Roman" w:eastAsia="Times New Roman" w:hAnsi="Times New Roman" w:cs="Times New Roman"/>
          <w:sz w:val="28"/>
          <w:szCs w:val="28"/>
          <w:lang w:val="ru-RU" w:eastAsia="ru-RU"/>
        </w:rPr>
        <w:t>ігрових</w:t>
      </w:r>
      <w:proofErr w:type="spellEnd"/>
      <w:r w:rsidRPr="003315BD">
        <w:rPr>
          <w:rFonts w:ascii="Times New Roman" w:eastAsia="Times New Roman" w:hAnsi="Times New Roman" w:cs="Times New Roman"/>
          <w:sz w:val="28"/>
          <w:szCs w:val="28"/>
          <w:lang w:val="ru-RU" w:eastAsia="ru-RU"/>
        </w:rPr>
        <w:t xml:space="preserve"> </w:t>
      </w:r>
      <w:proofErr w:type="spellStart"/>
      <w:r w:rsidRPr="003315BD">
        <w:rPr>
          <w:rFonts w:ascii="Times New Roman" w:eastAsia="Times New Roman" w:hAnsi="Times New Roman" w:cs="Times New Roman"/>
          <w:sz w:val="28"/>
          <w:szCs w:val="28"/>
          <w:lang w:val="ru-RU" w:eastAsia="ru-RU"/>
        </w:rPr>
        <w:t>ділянках</w:t>
      </w:r>
      <w:proofErr w:type="spellEnd"/>
      <w:r w:rsidRPr="003315BD">
        <w:rPr>
          <w:rFonts w:ascii="Times New Roman" w:eastAsia="Times New Roman" w:hAnsi="Times New Roman" w:cs="Times New Roman"/>
          <w:sz w:val="28"/>
          <w:szCs w:val="28"/>
          <w:lang w:val="ru-RU" w:eastAsia="ru-RU"/>
        </w:rPr>
        <w:t xml:space="preserve"> і спортивному </w:t>
      </w:r>
      <w:proofErr w:type="spellStart"/>
      <w:r w:rsidRPr="003315BD">
        <w:rPr>
          <w:rFonts w:ascii="Times New Roman" w:eastAsia="Times New Roman" w:hAnsi="Times New Roman" w:cs="Times New Roman"/>
          <w:sz w:val="28"/>
          <w:szCs w:val="28"/>
          <w:lang w:val="ru-RU" w:eastAsia="ru-RU"/>
        </w:rPr>
        <w:t>майданчику</w:t>
      </w:r>
      <w:proofErr w:type="spellEnd"/>
      <w:r w:rsidRPr="003315BD">
        <w:rPr>
          <w:rFonts w:ascii="Times New Roman" w:eastAsia="Times New Roman" w:hAnsi="Times New Roman" w:cs="Times New Roman"/>
          <w:sz w:val="28"/>
          <w:szCs w:val="28"/>
          <w:lang w:val="ru-RU" w:eastAsia="ru-RU"/>
        </w:rPr>
        <w:t xml:space="preserve">. </w:t>
      </w:r>
      <w:r w:rsidRPr="003315BD">
        <w:rPr>
          <w:rFonts w:ascii="Times New Roman" w:eastAsia="Times New Roman" w:hAnsi="Times New Roman" w:cs="Times New Roman"/>
          <w:sz w:val="28"/>
          <w:szCs w:val="28"/>
          <w:lang w:eastAsia="ru-RU"/>
        </w:rPr>
        <w:t xml:space="preserve">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Перспективними напрямами роботи з батьками на наступний період є:</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формування тісного взаємозв’язку ЗДО із сім’єю, продовження вивчення особливостей спілкування в сім’ях з метою здійснення диференційованого підходу до кожного вихованця;</w:t>
      </w:r>
    </w:p>
    <w:p w:rsidR="003315BD" w:rsidRPr="003315BD" w:rsidRDefault="003315BD" w:rsidP="003315BD">
      <w:pPr>
        <w:numPr>
          <w:ilvl w:val="0"/>
          <w:numId w:val="1"/>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проведення родинних свят, батьківських зборів, Днів відчинених дверей, обмін досвідом родинного виховання, анкетування тощо.</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Анкетування  батьків, свідчить про такі результати роботи ЗДО у співпраці із сім’ями вихованців: більшість батьків вихованців (82%) відзначають, що діти із задоволенням відвідують дитячий садок, повертаються додому в гарному настрої; (84%) батьків задовольняють педагоги, які працюють з дітьми і їхнє ставлення до дітей; умови створені для розвитку, навчання і виховання дітей оцінюють позитивно; високий рівень задоволеності роботою ЗДО і його педагогічним колективом.  </w:t>
      </w:r>
      <w:r w:rsidRPr="003315BD">
        <w:rPr>
          <w:rFonts w:ascii="Times New Roman" w:eastAsia="Times New Roman" w:hAnsi="Times New Roman" w:cs="Times New Roman"/>
          <w:i/>
          <w:sz w:val="28"/>
          <w:szCs w:val="28"/>
          <w:lang w:eastAsia="ru-RU"/>
        </w:rPr>
        <w:t xml:space="preserve"> </w:t>
      </w:r>
      <w:r w:rsidRPr="003315BD">
        <w:rPr>
          <w:rFonts w:ascii="Times New Roman" w:eastAsia="Times New Roman" w:hAnsi="Times New Roman" w:cs="Times New Roman"/>
          <w:sz w:val="28"/>
          <w:szCs w:val="28"/>
          <w:lang w:eastAsia="ru-RU"/>
        </w:rPr>
        <w:t xml:space="preserve">Виконання завдань адміністративно – господарської роботи на 2017 – 2018 навчальний рік сприяло покращенню матеріально – технічної бази закладу, забезпеченню функціонування всіх систем дошкільної установи. Слід відмітити, що завдяки зусиллям колективу і батьків,  дошкільний  заклад був підготовлений до навчального року. А також вся інфраструктура ЗДО  якісно функціонувала на протязі року. </w:t>
      </w:r>
    </w:p>
    <w:p w:rsidR="003315BD" w:rsidRPr="003315BD" w:rsidRDefault="003315BD" w:rsidP="003315BD">
      <w:pPr>
        <w:spacing w:after="0"/>
        <w:jc w:val="both"/>
        <w:rPr>
          <w:rFonts w:ascii="Times New Roman" w:eastAsia="Times New Roman" w:hAnsi="Times New Roman" w:cs="Times New Roman"/>
          <w:sz w:val="28"/>
          <w:szCs w:val="28"/>
          <w:lang w:eastAsia="ru-RU"/>
        </w:rPr>
      </w:pPr>
    </w:p>
    <w:p w:rsidR="003315BD" w:rsidRPr="003315BD" w:rsidRDefault="003315BD" w:rsidP="003315BD">
      <w:pPr>
        <w:spacing w:after="0" w:line="240" w:lineRule="auto"/>
        <w:jc w:val="both"/>
        <w:rPr>
          <w:rFonts w:ascii="Times New Roman" w:eastAsia="Times New Roman" w:hAnsi="Times New Roman" w:cs="Times New Roman"/>
          <w:b/>
          <w:i/>
          <w:sz w:val="28"/>
          <w:szCs w:val="28"/>
          <w:lang w:eastAsia="ru-RU"/>
        </w:rPr>
      </w:pPr>
      <w:r w:rsidRPr="003315BD">
        <w:rPr>
          <w:rFonts w:ascii="Times New Roman" w:eastAsia="Times New Roman" w:hAnsi="Times New Roman" w:cs="Times New Roman"/>
          <w:sz w:val="28"/>
          <w:szCs w:val="28"/>
          <w:lang w:eastAsia="ru-RU"/>
        </w:rPr>
        <w:t xml:space="preserve">         </w:t>
      </w:r>
      <w:r w:rsidRPr="003315BD">
        <w:rPr>
          <w:rFonts w:ascii="Times New Roman" w:eastAsia="Times New Roman" w:hAnsi="Times New Roman" w:cs="Times New Roman"/>
          <w:b/>
          <w:i/>
          <w:sz w:val="28"/>
          <w:szCs w:val="28"/>
          <w:lang w:eastAsia="ru-RU"/>
        </w:rPr>
        <w:t>Протягом 2017 – 2018 навчального року проведено:</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роботи по збереженню устаткування та обладнання закладу дошкільної освіти; </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роботи по благоустрою приміщень та території дошкільної установи;</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роботи щодо якісної роботи електричного обладнання; </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роботи по благоустрою спортивного та   ігрових майданчиків;</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роботи щодо якісної роботи </w:t>
      </w:r>
      <w:proofErr w:type="spellStart"/>
      <w:r w:rsidRPr="003315BD">
        <w:rPr>
          <w:rFonts w:ascii="Times New Roman" w:eastAsia="Times New Roman" w:hAnsi="Times New Roman" w:cs="Times New Roman"/>
          <w:sz w:val="28"/>
          <w:szCs w:val="28"/>
          <w:lang w:eastAsia="ru-RU"/>
        </w:rPr>
        <w:t>водо-</w:t>
      </w:r>
      <w:proofErr w:type="spellEnd"/>
      <w:r w:rsidRPr="003315BD">
        <w:rPr>
          <w:rFonts w:ascii="Times New Roman" w:eastAsia="Times New Roman" w:hAnsi="Times New Roman" w:cs="Times New Roman"/>
          <w:sz w:val="28"/>
          <w:szCs w:val="28"/>
          <w:lang w:eastAsia="ru-RU"/>
        </w:rPr>
        <w:t>,</w:t>
      </w:r>
      <w:proofErr w:type="spellStart"/>
      <w:r w:rsidRPr="003315BD">
        <w:rPr>
          <w:rFonts w:ascii="Times New Roman" w:eastAsia="Times New Roman" w:hAnsi="Times New Roman" w:cs="Times New Roman"/>
          <w:sz w:val="28"/>
          <w:szCs w:val="28"/>
          <w:lang w:eastAsia="ru-RU"/>
        </w:rPr>
        <w:t>енерго-</w:t>
      </w:r>
      <w:proofErr w:type="spellEnd"/>
      <w:r w:rsidRPr="003315BD">
        <w:rPr>
          <w:rFonts w:ascii="Times New Roman" w:eastAsia="Times New Roman" w:hAnsi="Times New Roman" w:cs="Times New Roman"/>
          <w:sz w:val="28"/>
          <w:szCs w:val="28"/>
          <w:lang w:eastAsia="ru-RU"/>
        </w:rPr>
        <w:t>,</w:t>
      </w:r>
      <w:proofErr w:type="spellStart"/>
      <w:r w:rsidRPr="003315BD">
        <w:rPr>
          <w:rFonts w:ascii="Times New Roman" w:eastAsia="Times New Roman" w:hAnsi="Times New Roman" w:cs="Times New Roman"/>
          <w:sz w:val="28"/>
          <w:szCs w:val="28"/>
          <w:lang w:eastAsia="ru-RU"/>
        </w:rPr>
        <w:t>тепло-</w:t>
      </w:r>
      <w:proofErr w:type="spellEnd"/>
      <w:r w:rsidRPr="003315BD">
        <w:rPr>
          <w:rFonts w:ascii="Times New Roman" w:eastAsia="Times New Roman" w:hAnsi="Times New Roman" w:cs="Times New Roman"/>
          <w:sz w:val="28"/>
          <w:szCs w:val="28"/>
          <w:lang w:eastAsia="ru-RU"/>
        </w:rPr>
        <w:t>,каналізаційних систем;</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косметичний ремонт коридорів та переходів;</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косметичний ремонт спортивної зали;</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ремонти в групових приміщеннях закладу;</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зміцнення фундаменту будівлі від природних явищ;</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підготовка теплопункту до роботи в опалювальний період;</w:t>
      </w:r>
    </w:p>
    <w:p w:rsidR="003315BD" w:rsidRPr="003315BD" w:rsidRDefault="003315BD" w:rsidP="003315BD">
      <w:pPr>
        <w:numPr>
          <w:ilvl w:val="0"/>
          <w:numId w:val="5"/>
        </w:numPr>
        <w:spacing w:after="0" w:line="240" w:lineRule="auto"/>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фарбувальні роботи на території ЗДО.</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w:t>
      </w:r>
    </w:p>
    <w:p w:rsidR="003315BD" w:rsidRPr="003315BD" w:rsidRDefault="003315BD" w:rsidP="003315BD">
      <w:pPr>
        <w:spacing w:after="0"/>
        <w:ind w:firstLine="36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Своєчасно проводилось </w:t>
      </w:r>
      <w:proofErr w:type="spellStart"/>
      <w:r w:rsidRPr="003315BD">
        <w:rPr>
          <w:rFonts w:ascii="Times New Roman" w:eastAsia="Times New Roman" w:hAnsi="Times New Roman" w:cs="Times New Roman"/>
          <w:sz w:val="28"/>
          <w:szCs w:val="28"/>
          <w:lang w:eastAsia="ru-RU"/>
        </w:rPr>
        <w:t>приготовка</w:t>
      </w:r>
      <w:proofErr w:type="spellEnd"/>
      <w:r w:rsidRPr="003315BD">
        <w:rPr>
          <w:rFonts w:ascii="Times New Roman" w:eastAsia="Times New Roman" w:hAnsi="Times New Roman" w:cs="Times New Roman"/>
          <w:sz w:val="28"/>
          <w:szCs w:val="28"/>
          <w:lang w:eastAsia="ru-RU"/>
        </w:rPr>
        <w:t xml:space="preserve"> закладу до </w:t>
      </w:r>
      <w:proofErr w:type="spellStart"/>
      <w:r w:rsidRPr="003315BD">
        <w:rPr>
          <w:rFonts w:ascii="Times New Roman" w:eastAsia="Times New Roman" w:hAnsi="Times New Roman" w:cs="Times New Roman"/>
          <w:sz w:val="28"/>
          <w:szCs w:val="28"/>
          <w:lang w:eastAsia="ru-RU"/>
        </w:rPr>
        <w:t>осінньо</w:t>
      </w:r>
      <w:proofErr w:type="spellEnd"/>
      <w:r w:rsidRPr="003315BD">
        <w:rPr>
          <w:rFonts w:ascii="Times New Roman" w:eastAsia="Times New Roman" w:hAnsi="Times New Roman" w:cs="Times New Roman"/>
          <w:sz w:val="28"/>
          <w:szCs w:val="28"/>
          <w:lang w:eastAsia="ru-RU"/>
        </w:rPr>
        <w:t xml:space="preserve"> – зимового та літнього оздоровчого періодів. Забезпечувалось своєчасне проходження медичного огляду працівниками. </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lastRenderedPageBreak/>
        <w:t xml:space="preserve">       З метою запобігання нещасним випадкам, збереження здоров’я дітей та профілактики травматизму систематично щомісячно проводились перевірки виконання нормативних документів з охорони життя і здоров’я дітей, обстежувалась територія закладу на предмет пошкоджень обладнання,  недоліки  за необхідністю були вчасно усунуті. Проводився контроль за пожежною безпекою всіх учасників освітнього процесу.   Проводились навчання з працівниками закладу   по дотриманню техніки безпеки, пожежної безпеки, санітарно – гігієнічних вимог. Цільові та планові інструктажі по ОП, ПБ та ТБ. Влітку 2018 року здійснена перезарядка вогнегасників всіх видів діяльності.</w:t>
      </w:r>
    </w:p>
    <w:p w:rsidR="003315BD" w:rsidRPr="003315BD" w:rsidRDefault="003315BD" w:rsidP="003315BD">
      <w:pPr>
        <w:spacing w:after="0"/>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     Пріоритетними напрямками у сфері матеріально – технічного і </w:t>
      </w:r>
      <w:proofErr w:type="spellStart"/>
      <w:r w:rsidRPr="003315BD">
        <w:rPr>
          <w:rFonts w:ascii="Times New Roman" w:eastAsia="Times New Roman" w:hAnsi="Times New Roman" w:cs="Times New Roman"/>
          <w:sz w:val="28"/>
          <w:szCs w:val="28"/>
          <w:lang w:eastAsia="ru-RU"/>
        </w:rPr>
        <w:t>навчально</w:t>
      </w:r>
      <w:proofErr w:type="spellEnd"/>
      <w:r w:rsidRPr="003315BD">
        <w:rPr>
          <w:rFonts w:ascii="Times New Roman" w:eastAsia="Times New Roman" w:hAnsi="Times New Roman" w:cs="Times New Roman"/>
          <w:sz w:val="28"/>
          <w:szCs w:val="28"/>
          <w:lang w:eastAsia="ru-RU"/>
        </w:rPr>
        <w:t xml:space="preserve"> – методичного забезпечення освітньої діяльності залишаються:</w:t>
      </w:r>
    </w:p>
    <w:p w:rsidR="003315BD" w:rsidRPr="003315BD" w:rsidRDefault="003315BD" w:rsidP="003315BD">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Обладнання і оснащення:</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педагогічного процесу;</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усіх видів діяльності дітей, їхнього побуту;</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proofErr w:type="spellStart"/>
      <w:r w:rsidRPr="003315BD">
        <w:rPr>
          <w:rFonts w:ascii="Times New Roman" w:eastAsia="Times New Roman" w:hAnsi="Times New Roman" w:cs="Times New Roman"/>
          <w:sz w:val="28"/>
          <w:szCs w:val="28"/>
          <w:lang w:eastAsia="ru-RU"/>
        </w:rPr>
        <w:t>фізкультурно</w:t>
      </w:r>
      <w:proofErr w:type="spellEnd"/>
      <w:r w:rsidRPr="003315BD">
        <w:rPr>
          <w:rFonts w:ascii="Times New Roman" w:eastAsia="Times New Roman" w:hAnsi="Times New Roman" w:cs="Times New Roman"/>
          <w:sz w:val="28"/>
          <w:szCs w:val="28"/>
          <w:lang w:eastAsia="ru-RU"/>
        </w:rPr>
        <w:t xml:space="preserve"> – оздоровчої та медичної бази.</w:t>
      </w:r>
    </w:p>
    <w:p w:rsidR="003315BD" w:rsidRPr="003315BD" w:rsidRDefault="003315BD" w:rsidP="003315BD">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Ремонт (заміна, поновлення):</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капітальний ремонт харчоблоку та пральні;</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вибірковий ремонт водогону та каналізації;</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заміна огорожі території закладу;</w:t>
      </w:r>
    </w:p>
    <w:p w:rsidR="003315BD" w:rsidRPr="003315BD" w:rsidRDefault="003315BD" w:rsidP="003315B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3315BD">
        <w:rPr>
          <w:rFonts w:ascii="Times New Roman" w:eastAsia="Times New Roman" w:hAnsi="Times New Roman" w:cs="Times New Roman"/>
          <w:sz w:val="28"/>
          <w:szCs w:val="28"/>
          <w:lang w:eastAsia="ru-RU"/>
        </w:rPr>
        <w:t xml:space="preserve">заміна дверей запасного виходу на І поверсі. </w:t>
      </w:r>
    </w:p>
    <w:p w:rsidR="003315BD" w:rsidRPr="003315BD" w:rsidRDefault="003315BD" w:rsidP="003315BD">
      <w:pPr>
        <w:spacing w:after="0"/>
        <w:ind w:left="720"/>
        <w:contextualSpacing/>
        <w:jc w:val="both"/>
        <w:rPr>
          <w:rFonts w:ascii="Times New Roman" w:eastAsia="Times New Roman" w:hAnsi="Times New Roman" w:cs="Times New Roman"/>
          <w:sz w:val="28"/>
          <w:szCs w:val="28"/>
          <w:lang w:eastAsia="ru-RU"/>
        </w:rPr>
      </w:pPr>
    </w:p>
    <w:p w:rsidR="003315BD" w:rsidRPr="003315BD" w:rsidRDefault="003315BD" w:rsidP="003315BD">
      <w:pPr>
        <w:spacing w:after="0"/>
        <w:jc w:val="both"/>
        <w:rPr>
          <w:rFonts w:ascii="Times New Roman" w:eastAsia="Times New Roman" w:hAnsi="Times New Roman" w:cs="Times New Roman"/>
          <w:b/>
          <w:i/>
          <w:sz w:val="28"/>
          <w:szCs w:val="28"/>
          <w:lang w:eastAsia="ru-RU"/>
        </w:rPr>
      </w:pPr>
      <w:r w:rsidRPr="003315BD">
        <w:rPr>
          <w:rFonts w:ascii="Times New Roman" w:eastAsia="Times New Roman" w:hAnsi="Times New Roman" w:cs="Times New Roman"/>
          <w:sz w:val="28"/>
          <w:szCs w:val="28"/>
          <w:lang w:eastAsia="ru-RU"/>
        </w:rPr>
        <w:t xml:space="preserve">    </w:t>
      </w:r>
      <w:r w:rsidRPr="003315BD">
        <w:rPr>
          <w:rFonts w:ascii="Times New Roman" w:eastAsia="Times New Roman" w:hAnsi="Times New Roman" w:cs="Times New Roman"/>
          <w:i/>
          <w:sz w:val="28"/>
          <w:szCs w:val="28"/>
          <w:lang w:eastAsia="ru-RU"/>
        </w:rPr>
        <w:t xml:space="preserve"> </w:t>
      </w:r>
      <w:r w:rsidRPr="003315BD">
        <w:rPr>
          <w:rFonts w:ascii="Times New Roman" w:eastAsia="Times New Roman" w:hAnsi="Times New Roman" w:cs="Times New Roman"/>
          <w:b/>
          <w:i/>
          <w:sz w:val="28"/>
          <w:szCs w:val="28"/>
          <w:lang w:eastAsia="ru-RU"/>
        </w:rPr>
        <w:t>Підводячи підсумки освітньої роботи комунального закладу «Дошкільний навчальний заклад № 18 Вінницької міської ради» необхідно відмітити, що силами всіх учасників освітнього процесу були створені належні умови для навчання і виховання дітей та реалізації пріоритетних завдань, які були визначені колективом закладу  на 2017 – 2018 навчальний рік.</w:t>
      </w:r>
    </w:p>
    <w:p w:rsidR="003315BD" w:rsidRPr="003315BD" w:rsidRDefault="003315BD" w:rsidP="003315BD">
      <w:pPr>
        <w:spacing w:after="0"/>
        <w:rPr>
          <w:rFonts w:ascii="Times New Roman" w:eastAsia="Times New Roman" w:hAnsi="Times New Roman" w:cs="Times New Roman"/>
          <w:b/>
          <w:sz w:val="48"/>
          <w:szCs w:val="48"/>
          <w:lang w:eastAsia="ru-RU"/>
        </w:rPr>
      </w:pPr>
    </w:p>
    <w:p w:rsidR="00EE18A4" w:rsidRPr="00EE18A4" w:rsidRDefault="00EE18A4" w:rsidP="00EE18A4">
      <w:pPr>
        <w:jc w:val="both"/>
        <w:rPr>
          <w:rFonts w:ascii="Times New Roman" w:hAnsi="Times New Roman" w:cs="Times New Roman"/>
          <w:b/>
          <w:i/>
          <w:sz w:val="28"/>
          <w:szCs w:val="28"/>
        </w:rPr>
      </w:pPr>
      <w:bookmarkStart w:id="0" w:name="_GoBack"/>
      <w:bookmarkEnd w:id="0"/>
    </w:p>
    <w:p w:rsidR="0049074D" w:rsidRPr="00960FBB" w:rsidRDefault="0049074D" w:rsidP="00960FBB">
      <w:pPr>
        <w:spacing w:after="0"/>
        <w:jc w:val="center"/>
        <w:rPr>
          <w:rFonts w:ascii="Times New Roman" w:hAnsi="Times New Roman" w:cs="Times New Roman"/>
          <w:sz w:val="28"/>
          <w:szCs w:val="28"/>
        </w:rPr>
      </w:pPr>
    </w:p>
    <w:sectPr w:rsidR="0049074D" w:rsidRPr="00960FBB" w:rsidSect="004907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10A2E6"/>
    <w:lvl w:ilvl="0">
      <w:start w:val="1"/>
      <w:numFmt w:val="bullet"/>
      <w:pStyle w:val="a"/>
      <w:lvlText w:val=""/>
      <w:lvlJc w:val="left"/>
      <w:pPr>
        <w:tabs>
          <w:tab w:val="num" w:pos="360"/>
        </w:tabs>
        <w:ind w:left="360" w:hanging="360"/>
      </w:pPr>
      <w:rPr>
        <w:rFonts w:ascii="Symbol" w:hAnsi="Symbol" w:hint="default"/>
      </w:rPr>
    </w:lvl>
  </w:abstractNum>
  <w:abstractNum w:abstractNumId="1">
    <w:nsid w:val="01000ED1"/>
    <w:multiLevelType w:val="hybridMultilevel"/>
    <w:tmpl w:val="4E1E625C"/>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2">
    <w:nsid w:val="026A589B"/>
    <w:multiLevelType w:val="hybridMultilevel"/>
    <w:tmpl w:val="BF940BA0"/>
    <w:lvl w:ilvl="0" w:tplc="04220001">
      <w:start w:val="1"/>
      <w:numFmt w:val="bullet"/>
      <w:lvlText w:val=""/>
      <w:lvlJc w:val="left"/>
      <w:pPr>
        <w:tabs>
          <w:tab w:val="num" w:pos="644"/>
        </w:tabs>
        <w:ind w:left="64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43D4B10"/>
    <w:multiLevelType w:val="hybridMultilevel"/>
    <w:tmpl w:val="918C28D6"/>
    <w:lvl w:ilvl="0" w:tplc="881867C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8CC36B8"/>
    <w:multiLevelType w:val="hybridMultilevel"/>
    <w:tmpl w:val="B944EEF4"/>
    <w:lvl w:ilvl="0" w:tplc="1CA2DFD0">
      <w:start w:val="1"/>
      <w:numFmt w:val="bullet"/>
      <w:lvlText w:val="­"/>
      <w:lvlJc w:val="left"/>
      <w:pPr>
        <w:tabs>
          <w:tab w:val="num" w:pos="851"/>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EA3B61"/>
    <w:multiLevelType w:val="hybridMultilevel"/>
    <w:tmpl w:val="50B80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7D7D6E"/>
    <w:multiLevelType w:val="hybridMultilevel"/>
    <w:tmpl w:val="04408444"/>
    <w:lvl w:ilvl="0" w:tplc="04190001">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7C67A3"/>
    <w:multiLevelType w:val="hybridMultilevel"/>
    <w:tmpl w:val="481A6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1285F"/>
    <w:multiLevelType w:val="hybridMultilevel"/>
    <w:tmpl w:val="FA84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84723"/>
    <w:multiLevelType w:val="multilevel"/>
    <w:tmpl w:val="7F94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168D8"/>
    <w:multiLevelType w:val="hybridMultilevel"/>
    <w:tmpl w:val="6686B57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055A2"/>
    <w:multiLevelType w:val="hybridMultilevel"/>
    <w:tmpl w:val="DC461D0C"/>
    <w:lvl w:ilvl="0" w:tplc="AA46E4E6">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D0341"/>
    <w:multiLevelType w:val="multilevel"/>
    <w:tmpl w:val="027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3B3AC4"/>
    <w:multiLevelType w:val="hybridMultilevel"/>
    <w:tmpl w:val="C43474F2"/>
    <w:lvl w:ilvl="0" w:tplc="02B6776C">
      <w:start w:val="1"/>
      <w:numFmt w:val="decimal"/>
      <w:lvlText w:val="%1."/>
      <w:lvlJc w:val="left"/>
      <w:pPr>
        <w:ind w:left="407" w:hanging="360"/>
      </w:pPr>
      <w:rPr>
        <w:rFonts w:hint="default"/>
        <w:i w:val="0"/>
        <w:color w:val="auto"/>
        <w:sz w:val="28"/>
        <w:szCs w:val="28"/>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nsid w:val="255743A4"/>
    <w:multiLevelType w:val="hybridMultilevel"/>
    <w:tmpl w:val="678E482C"/>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5B84DEB"/>
    <w:multiLevelType w:val="hybridMultilevel"/>
    <w:tmpl w:val="B7003310"/>
    <w:lvl w:ilvl="0" w:tplc="1EA06326">
      <w:start w:val="1"/>
      <w:numFmt w:val="decimal"/>
      <w:lvlText w:val="%1."/>
      <w:lvlJc w:val="left"/>
      <w:pPr>
        <w:ind w:left="1004" w:hanging="360"/>
      </w:pPr>
      <w:rPr>
        <w:rFonts w:hint="default"/>
        <w:b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67C11A2"/>
    <w:multiLevelType w:val="hybridMultilevel"/>
    <w:tmpl w:val="B51691C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B8555E"/>
    <w:multiLevelType w:val="multilevel"/>
    <w:tmpl w:val="6E9A6800"/>
    <w:lvl w:ilvl="0">
      <w:start w:val="1"/>
      <w:numFmt w:val="decimal"/>
      <w:lvlText w:val="%1."/>
      <w:lvlJc w:val="left"/>
      <w:pPr>
        <w:ind w:left="816" w:hanging="390"/>
      </w:pPr>
      <w:rPr>
        <w:rFonts w:hint="default"/>
      </w:rPr>
    </w:lvl>
    <w:lvl w:ilvl="1">
      <w:start w:val="4"/>
      <w:numFmt w:val="decimal"/>
      <w:isLgl/>
      <w:lvlText w:val="%1.%2."/>
      <w:lvlJc w:val="left"/>
      <w:pPr>
        <w:ind w:left="1236" w:hanging="810"/>
      </w:pPr>
      <w:rPr>
        <w:rFonts w:hint="default"/>
      </w:rPr>
    </w:lvl>
    <w:lvl w:ilvl="2">
      <w:start w:val="2"/>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2D402D8F"/>
    <w:multiLevelType w:val="hybridMultilevel"/>
    <w:tmpl w:val="E0EE9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555E70"/>
    <w:multiLevelType w:val="hybridMultilevel"/>
    <w:tmpl w:val="50B80ED2"/>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20">
    <w:nsid w:val="307E02AE"/>
    <w:multiLevelType w:val="hybridMultilevel"/>
    <w:tmpl w:val="14844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A11E25"/>
    <w:multiLevelType w:val="hybridMultilevel"/>
    <w:tmpl w:val="60E468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2010CBA"/>
    <w:multiLevelType w:val="multilevel"/>
    <w:tmpl w:val="CFC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6063E"/>
    <w:multiLevelType w:val="hybridMultilevel"/>
    <w:tmpl w:val="774A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95771"/>
    <w:multiLevelType w:val="hybridMultilevel"/>
    <w:tmpl w:val="EAD47C1A"/>
    <w:lvl w:ilvl="0" w:tplc="04220001">
      <w:start w:val="1"/>
      <w:numFmt w:val="bullet"/>
      <w:lvlText w:val=""/>
      <w:lvlJc w:val="left"/>
      <w:pPr>
        <w:tabs>
          <w:tab w:val="num" w:pos="720"/>
        </w:tabs>
        <w:ind w:left="720" w:hanging="360"/>
      </w:pPr>
      <w:rPr>
        <w:rFonts w:ascii="Symbol" w:hAnsi="Symbol" w:cs="Symbol" w:hint="default"/>
      </w:rPr>
    </w:lvl>
    <w:lvl w:ilvl="1" w:tplc="0422000F">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5">
    <w:nsid w:val="41760F89"/>
    <w:multiLevelType w:val="hybridMultilevel"/>
    <w:tmpl w:val="6A0E0AF0"/>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434D22F4"/>
    <w:multiLevelType w:val="hybridMultilevel"/>
    <w:tmpl w:val="6E52CED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7">
    <w:nsid w:val="45627D73"/>
    <w:multiLevelType w:val="hybridMultilevel"/>
    <w:tmpl w:val="EB688160"/>
    <w:lvl w:ilvl="0" w:tplc="E12CFFD8">
      <w:start w:val="4"/>
      <w:numFmt w:val="bullet"/>
      <w:lvlText w:val="-"/>
      <w:lvlJc w:val="left"/>
      <w:pPr>
        <w:tabs>
          <w:tab w:val="num" w:pos="750"/>
        </w:tabs>
        <w:ind w:left="750" w:hanging="390"/>
      </w:pPr>
      <w:rPr>
        <w:rFonts w:ascii="Times New Roman" w:eastAsia="Times New Roman" w:hAnsi="Times New Roman" w:cs="Times New Roman" w:hint="default"/>
      </w:rPr>
    </w:lvl>
    <w:lvl w:ilvl="1" w:tplc="04220003">
      <w:start w:val="1"/>
      <w:numFmt w:val="decimal"/>
      <w:lvlText w:val="%2."/>
      <w:lvlJc w:val="left"/>
      <w:pPr>
        <w:tabs>
          <w:tab w:val="num" w:pos="1779"/>
        </w:tabs>
        <w:ind w:left="1779"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4F7D3459"/>
    <w:multiLevelType w:val="hybridMultilevel"/>
    <w:tmpl w:val="F6E8DE10"/>
    <w:lvl w:ilvl="0" w:tplc="C3D41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230AA1"/>
    <w:multiLevelType w:val="hybridMultilevel"/>
    <w:tmpl w:val="FE4E7D22"/>
    <w:lvl w:ilvl="0" w:tplc="00000006">
      <w:start w:val="1"/>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5A0418DD"/>
    <w:multiLevelType w:val="hybridMultilevel"/>
    <w:tmpl w:val="281AE826"/>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D304587"/>
    <w:multiLevelType w:val="multilevel"/>
    <w:tmpl w:val="925C5082"/>
    <w:lvl w:ilvl="0">
      <w:start w:val="3"/>
      <w:numFmt w:val="decimal"/>
      <w:lvlText w:val="%1."/>
      <w:lvlJc w:val="left"/>
      <w:pPr>
        <w:ind w:left="480" w:hanging="480"/>
      </w:pPr>
      <w:rPr>
        <w:rFonts w:hint="default"/>
        <w:i w:val="0"/>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32">
    <w:nsid w:val="5DF67472"/>
    <w:multiLevelType w:val="hybridMultilevel"/>
    <w:tmpl w:val="0428B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1562CE"/>
    <w:multiLevelType w:val="hybridMultilevel"/>
    <w:tmpl w:val="6C32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F63104"/>
    <w:multiLevelType w:val="hybridMultilevel"/>
    <w:tmpl w:val="4AFC0A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A823929"/>
    <w:multiLevelType w:val="multilevel"/>
    <w:tmpl w:val="2D64B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C4510"/>
    <w:multiLevelType w:val="hybridMultilevel"/>
    <w:tmpl w:val="D96A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04337"/>
    <w:multiLevelType w:val="hybridMultilevel"/>
    <w:tmpl w:val="3CB2F21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0A2944"/>
    <w:multiLevelType w:val="hybridMultilevel"/>
    <w:tmpl w:val="A5AEA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43FDB"/>
    <w:multiLevelType w:val="hybridMultilevel"/>
    <w:tmpl w:val="EAD46524"/>
    <w:lvl w:ilvl="0" w:tplc="8536F924">
      <w:start w:val="8"/>
      <w:numFmt w:val="bullet"/>
      <w:lvlText w:val="-"/>
      <w:lvlJc w:val="left"/>
      <w:pPr>
        <w:ind w:left="720"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8"/>
  </w:num>
  <w:num w:numId="3">
    <w:abstractNumId w:val="34"/>
  </w:num>
  <w:num w:numId="4">
    <w:abstractNumId w:val="4"/>
  </w:num>
  <w:num w:numId="5">
    <w:abstractNumId w:val="10"/>
  </w:num>
  <w:num w:numId="6">
    <w:abstractNumId w:val="28"/>
  </w:num>
  <w:num w:numId="7">
    <w:abstractNumId w:val="23"/>
  </w:num>
  <w:num w:numId="8">
    <w:abstractNumId w:val="3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0"/>
  </w:num>
  <w:num w:numId="13">
    <w:abstractNumId w:val="1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3"/>
  </w:num>
  <w:num w:numId="20">
    <w:abstractNumId w:val="19"/>
  </w:num>
  <w:num w:numId="21">
    <w:abstractNumId w:val="32"/>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
  </w:num>
  <w:num w:numId="27">
    <w:abstractNumId w:val="24"/>
  </w:num>
  <w:num w:numId="28">
    <w:abstractNumId w:val="26"/>
  </w:num>
  <w:num w:numId="29">
    <w:abstractNumId w:val="21"/>
  </w:num>
  <w:num w:numId="30">
    <w:abstractNumId w:val="25"/>
  </w:num>
  <w:num w:numId="31">
    <w:abstractNumId w:val="22"/>
  </w:num>
  <w:num w:numId="32">
    <w:abstractNumId w:val="14"/>
  </w:num>
  <w:num w:numId="33">
    <w:abstractNumId w:val="5"/>
  </w:num>
  <w:num w:numId="34">
    <w:abstractNumId w:val="8"/>
  </w:num>
  <w:num w:numId="35">
    <w:abstractNumId w:val="9"/>
  </w:num>
  <w:num w:numId="36">
    <w:abstractNumId w:val="12"/>
  </w:num>
  <w:num w:numId="37">
    <w:abstractNumId w:val="35"/>
  </w:num>
  <w:num w:numId="38">
    <w:abstractNumId w:val="7"/>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49074D"/>
    <w:rsid w:val="000A5712"/>
    <w:rsid w:val="00116DE0"/>
    <w:rsid w:val="0022661B"/>
    <w:rsid w:val="003315BD"/>
    <w:rsid w:val="003809BB"/>
    <w:rsid w:val="00447C59"/>
    <w:rsid w:val="004527FA"/>
    <w:rsid w:val="0049074D"/>
    <w:rsid w:val="008A59B1"/>
    <w:rsid w:val="008F1848"/>
    <w:rsid w:val="00960FBB"/>
    <w:rsid w:val="009B3FEB"/>
    <w:rsid w:val="00B227CD"/>
    <w:rsid w:val="00B83F8D"/>
    <w:rsid w:val="00E30C4D"/>
    <w:rsid w:val="00EE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3F8D"/>
    <w:rPr>
      <w:lang w:val="uk-UA"/>
    </w:rPr>
  </w:style>
  <w:style w:type="paragraph" w:styleId="1">
    <w:name w:val="heading 1"/>
    <w:basedOn w:val="a0"/>
    <w:next w:val="a0"/>
    <w:link w:val="10"/>
    <w:qFormat/>
    <w:rsid w:val="00960FBB"/>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0"/>
    <w:next w:val="a0"/>
    <w:link w:val="20"/>
    <w:uiPriority w:val="9"/>
    <w:qFormat/>
    <w:rsid w:val="00960FB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0"/>
    <w:next w:val="a0"/>
    <w:link w:val="30"/>
    <w:qFormat/>
    <w:rsid w:val="003315BD"/>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0"/>
    <w:next w:val="a0"/>
    <w:link w:val="40"/>
    <w:uiPriority w:val="9"/>
    <w:qFormat/>
    <w:rsid w:val="003315BD"/>
    <w:pPr>
      <w:keepNext/>
      <w:keepLines/>
      <w:spacing w:before="200" w:after="0" w:line="240" w:lineRule="auto"/>
      <w:outlineLvl w:val="3"/>
    </w:pPr>
    <w:rPr>
      <w:rFonts w:ascii="Cambria" w:eastAsia="Times New Roman" w:hAnsi="Cambria" w:cs="Times New Roman"/>
      <w:b/>
      <w:bCs/>
      <w:i/>
      <w:iCs/>
      <w:color w:val="4F81BD"/>
      <w:sz w:val="24"/>
      <w:szCs w:val="24"/>
      <w:lang w:val="ru-RU" w:eastAsia="ru-RU"/>
    </w:rPr>
  </w:style>
  <w:style w:type="paragraph" w:styleId="5">
    <w:name w:val="heading 5"/>
    <w:basedOn w:val="a0"/>
    <w:next w:val="a0"/>
    <w:link w:val="50"/>
    <w:uiPriority w:val="9"/>
    <w:semiHidden/>
    <w:unhideWhenUsed/>
    <w:qFormat/>
    <w:rsid w:val="003315B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ru-RU" w:eastAsia="ru-RU"/>
    </w:rPr>
  </w:style>
  <w:style w:type="paragraph" w:styleId="8">
    <w:name w:val="heading 8"/>
    <w:basedOn w:val="a0"/>
    <w:next w:val="a0"/>
    <w:link w:val="80"/>
    <w:uiPriority w:val="9"/>
    <w:qFormat/>
    <w:rsid w:val="003315BD"/>
    <w:pPr>
      <w:keepNext/>
      <w:keepLines/>
      <w:spacing w:before="200" w:after="0" w:line="240" w:lineRule="auto"/>
      <w:outlineLvl w:val="7"/>
    </w:pPr>
    <w:rPr>
      <w:rFonts w:ascii="Cambria" w:eastAsia="Times New Roman" w:hAnsi="Cambria" w:cs="Times New Roman"/>
      <w:color w:val="404040"/>
      <w:sz w:val="20"/>
      <w:szCs w:val="20"/>
      <w:lang w:val="ru-RU" w:eastAsia="ru-RU"/>
    </w:rPr>
  </w:style>
  <w:style w:type="paragraph" w:styleId="9">
    <w:name w:val="heading 9"/>
    <w:basedOn w:val="a0"/>
    <w:next w:val="a0"/>
    <w:link w:val="90"/>
    <w:qFormat/>
    <w:rsid w:val="003315BD"/>
    <w:pPr>
      <w:keepNext/>
      <w:spacing w:after="0" w:line="240" w:lineRule="auto"/>
      <w:jc w:val="center"/>
      <w:outlineLvl w:val="8"/>
    </w:pPr>
    <w:rPr>
      <w:rFonts w:ascii="Times New Roman" w:eastAsia="Times New Roman" w:hAnsi="Times New Roman" w:cs="Times New Roman"/>
      <w:b/>
      <w:sz w:val="44"/>
      <w:szCs w:val="4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9074D"/>
    <w:pPr>
      <w:spacing w:after="0" w:line="240" w:lineRule="auto"/>
    </w:pPr>
    <w:rPr>
      <w:rFonts w:ascii="Calibri" w:eastAsia="Calibri" w:hAnsi="Calibri" w:cs="Times New Roman"/>
    </w:rPr>
  </w:style>
  <w:style w:type="paragraph" w:styleId="a6">
    <w:name w:val="Balloon Text"/>
    <w:basedOn w:val="a0"/>
    <w:link w:val="a7"/>
    <w:uiPriority w:val="99"/>
    <w:semiHidden/>
    <w:unhideWhenUsed/>
    <w:rsid w:val="0049074D"/>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9074D"/>
    <w:rPr>
      <w:rFonts w:ascii="Tahoma" w:hAnsi="Tahoma" w:cs="Tahoma"/>
      <w:sz w:val="16"/>
      <w:szCs w:val="16"/>
      <w:lang w:val="uk-UA"/>
    </w:rPr>
  </w:style>
  <w:style w:type="paragraph" w:customStyle="1" w:styleId="Style1">
    <w:name w:val="Style1"/>
    <w:basedOn w:val="a0"/>
    <w:rsid w:val="0049074D"/>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ru-RU" w:eastAsia="ru-RU"/>
    </w:rPr>
  </w:style>
  <w:style w:type="character" w:customStyle="1" w:styleId="FontStyle26">
    <w:name w:val="Font Style26"/>
    <w:rsid w:val="0049074D"/>
    <w:rPr>
      <w:rFonts w:ascii="Times New Roman" w:hAnsi="Times New Roman" w:cs="Times New Roman"/>
      <w:sz w:val="24"/>
      <w:szCs w:val="24"/>
    </w:rPr>
  </w:style>
  <w:style w:type="character" w:customStyle="1" w:styleId="10">
    <w:name w:val="Заголовок 1 Знак"/>
    <w:basedOn w:val="a1"/>
    <w:link w:val="1"/>
    <w:rsid w:val="00960FB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960FBB"/>
    <w:rPr>
      <w:rFonts w:ascii="Cambria" w:eastAsia="Times New Roman" w:hAnsi="Cambria" w:cs="Times New Roman"/>
      <w:b/>
      <w:bCs/>
      <w:color w:val="4F81BD"/>
      <w:sz w:val="26"/>
      <w:szCs w:val="26"/>
      <w:lang w:eastAsia="ru-RU"/>
    </w:rPr>
  </w:style>
  <w:style w:type="paragraph" w:styleId="a8">
    <w:name w:val="Body Text Indent"/>
    <w:basedOn w:val="a0"/>
    <w:link w:val="a9"/>
    <w:uiPriority w:val="99"/>
    <w:unhideWhenUsed/>
    <w:rsid w:val="00960FBB"/>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1"/>
    <w:link w:val="a8"/>
    <w:uiPriority w:val="99"/>
    <w:rsid w:val="00960FBB"/>
    <w:rPr>
      <w:rFonts w:ascii="Times New Roman" w:eastAsia="Times New Roman" w:hAnsi="Times New Roman" w:cs="Times New Roman"/>
      <w:sz w:val="24"/>
      <w:szCs w:val="24"/>
      <w:lang w:eastAsia="ru-RU"/>
    </w:rPr>
  </w:style>
  <w:style w:type="character" w:styleId="aa">
    <w:name w:val="Strong"/>
    <w:basedOn w:val="a1"/>
    <w:uiPriority w:val="22"/>
    <w:qFormat/>
    <w:rsid w:val="00960FBB"/>
    <w:rPr>
      <w:b/>
      <w:bCs/>
    </w:rPr>
  </w:style>
  <w:style w:type="paragraph" w:customStyle="1" w:styleId="Default">
    <w:name w:val="Default"/>
    <w:uiPriority w:val="99"/>
    <w:rsid w:val="00960F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List Paragraph"/>
    <w:basedOn w:val="a0"/>
    <w:uiPriority w:val="99"/>
    <w:qFormat/>
    <w:rsid w:val="00EE18A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rsid w:val="003315BD"/>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3315BD"/>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semiHidden/>
    <w:rsid w:val="003315BD"/>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1"/>
    <w:link w:val="8"/>
    <w:uiPriority w:val="9"/>
    <w:rsid w:val="003315BD"/>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3315BD"/>
    <w:rPr>
      <w:rFonts w:ascii="Times New Roman" w:eastAsia="Times New Roman" w:hAnsi="Times New Roman" w:cs="Times New Roman"/>
      <w:b/>
      <w:sz w:val="44"/>
      <w:szCs w:val="44"/>
      <w:lang w:val="uk-UA" w:eastAsia="ru-RU"/>
    </w:rPr>
  </w:style>
  <w:style w:type="numbering" w:customStyle="1" w:styleId="11">
    <w:name w:val="Нет списка1"/>
    <w:next w:val="a3"/>
    <w:uiPriority w:val="99"/>
    <w:semiHidden/>
    <w:unhideWhenUsed/>
    <w:rsid w:val="003315BD"/>
  </w:style>
  <w:style w:type="paragraph" w:styleId="ac">
    <w:name w:val="Body Text"/>
    <w:basedOn w:val="a0"/>
    <w:link w:val="ad"/>
    <w:rsid w:val="003315BD"/>
    <w:pPr>
      <w:spacing w:after="0" w:line="240" w:lineRule="auto"/>
      <w:jc w:val="center"/>
    </w:pPr>
    <w:rPr>
      <w:rFonts w:ascii="Times New Roman" w:eastAsia="Times New Roman" w:hAnsi="Times New Roman" w:cs="Times New Roman"/>
      <w:sz w:val="36"/>
      <w:szCs w:val="32"/>
      <w:lang w:eastAsia="ru-RU"/>
    </w:rPr>
  </w:style>
  <w:style w:type="character" w:customStyle="1" w:styleId="ad">
    <w:name w:val="Основной текст Знак"/>
    <w:basedOn w:val="a1"/>
    <w:link w:val="ac"/>
    <w:rsid w:val="003315BD"/>
    <w:rPr>
      <w:rFonts w:ascii="Times New Roman" w:eastAsia="Times New Roman" w:hAnsi="Times New Roman" w:cs="Times New Roman"/>
      <w:sz w:val="36"/>
      <w:szCs w:val="32"/>
      <w:lang w:val="uk-UA" w:eastAsia="ru-RU"/>
    </w:rPr>
  </w:style>
  <w:style w:type="paragraph" w:styleId="31">
    <w:name w:val="Body Text 3"/>
    <w:basedOn w:val="a0"/>
    <w:link w:val="32"/>
    <w:rsid w:val="003315BD"/>
    <w:pPr>
      <w:spacing w:after="120" w:line="240" w:lineRule="auto"/>
    </w:pPr>
    <w:rPr>
      <w:rFonts w:ascii="Times New Roman" w:eastAsia="Times New Roman" w:hAnsi="Times New Roman" w:cs="Times New Roman"/>
      <w:sz w:val="16"/>
      <w:szCs w:val="16"/>
      <w:lang w:val="ru-RU" w:eastAsia="uk-UA"/>
    </w:rPr>
  </w:style>
  <w:style w:type="character" w:customStyle="1" w:styleId="32">
    <w:name w:val="Основной текст 3 Знак"/>
    <w:basedOn w:val="a1"/>
    <w:link w:val="31"/>
    <w:rsid w:val="003315BD"/>
    <w:rPr>
      <w:rFonts w:ascii="Times New Roman" w:eastAsia="Times New Roman" w:hAnsi="Times New Roman" w:cs="Times New Roman"/>
      <w:sz w:val="16"/>
      <w:szCs w:val="16"/>
      <w:lang w:eastAsia="uk-UA"/>
    </w:rPr>
  </w:style>
  <w:style w:type="table" w:styleId="ae">
    <w:name w:val="Table Grid"/>
    <w:basedOn w:val="a2"/>
    <w:uiPriority w:val="39"/>
    <w:rsid w:val="003315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rsid w:val="003315BD"/>
    <w:pPr>
      <w:numPr>
        <w:numId w:val="12"/>
      </w:numPr>
      <w:spacing w:after="0" w:line="240" w:lineRule="auto"/>
    </w:pPr>
    <w:rPr>
      <w:rFonts w:ascii="Times New Roman" w:eastAsia="Times New Roman" w:hAnsi="Times New Roman" w:cs="Times New Roman"/>
      <w:sz w:val="24"/>
      <w:szCs w:val="24"/>
      <w:lang w:val="ru-RU" w:eastAsia="ru-RU"/>
    </w:rPr>
  </w:style>
  <w:style w:type="paragraph" w:styleId="af">
    <w:name w:val="header"/>
    <w:basedOn w:val="a0"/>
    <w:link w:val="af0"/>
    <w:uiPriority w:val="99"/>
    <w:unhideWhenUsed/>
    <w:rsid w:val="003315B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Верхний колонтитул Знак"/>
    <w:basedOn w:val="a1"/>
    <w:link w:val="af"/>
    <w:uiPriority w:val="99"/>
    <w:rsid w:val="003315B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3315B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1"/>
    <w:link w:val="af1"/>
    <w:uiPriority w:val="99"/>
    <w:rsid w:val="003315BD"/>
    <w:rPr>
      <w:rFonts w:ascii="Times New Roman" w:eastAsia="Times New Roman" w:hAnsi="Times New Roman" w:cs="Times New Roman"/>
      <w:sz w:val="24"/>
      <w:szCs w:val="24"/>
      <w:lang w:eastAsia="ru-RU"/>
    </w:rPr>
  </w:style>
  <w:style w:type="paragraph" w:styleId="21">
    <w:name w:val="Body Text 2"/>
    <w:basedOn w:val="a0"/>
    <w:link w:val="210"/>
    <w:uiPriority w:val="99"/>
    <w:semiHidden/>
    <w:unhideWhenUsed/>
    <w:rsid w:val="003315BD"/>
    <w:pPr>
      <w:spacing w:after="120" w:line="480" w:lineRule="auto"/>
    </w:pPr>
    <w:rPr>
      <w:rFonts w:ascii="Calibri" w:eastAsia="Times New Roman" w:hAnsi="Calibri" w:cs="Times New Roman"/>
      <w:sz w:val="20"/>
      <w:szCs w:val="20"/>
      <w:lang w:val="ru-RU" w:eastAsia="ru-RU"/>
    </w:rPr>
  </w:style>
  <w:style w:type="character" w:customStyle="1" w:styleId="22">
    <w:name w:val="Основной текст 2 Знак"/>
    <w:basedOn w:val="a1"/>
    <w:uiPriority w:val="99"/>
    <w:semiHidden/>
    <w:rsid w:val="003315BD"/>
    <w:rPr>
      <w:lang w:val="uk-UA"/>
    </w:rPr>
  </w:style>
  <w:style w:type="character" w:customStyle="1" w:styleId="210">
    <w:name w:val="Основной текст 2 Знак1"/>
    <w:basedOn w:val="a1"/>
    <w:link w:val="21"/>
    <w:uiPriority w:val="99"/>
    <w:semiHidden/>
    <w:locked/>
    <w:rsid w:val="003315BD"/>
    <w:rPr>
      <w:rFonts w:ascii="Calibri" w:eastAsia="Times New Roman" w:hAnsi="Calibri" w:cs="Times New Roman"/>
      <w:sz w:val="20"/>
      <w:szCs w:val="20"/>
      <w:lang w:eastAsia="ru-RU"/>
    </w:rPr>
  </w:style>
  <w:style w:type="paragraph" w:styleId="z-">
    <w:name w:val="HTML Top of Form"/>
    <w:basedOn w:val="a0"/>
    <w:next w:val="a0"/>
    <w:link w:val="z-1"/>
    <w:hidden/>
    <w:uiPriority w:val="99"/>
    <w:semiHidden/>
    <w:unhideWhenUsed/>
    <w:rsid w:val="003315BD"/>
    <w:pPr>
      <w:pBdr>
        <w:bottom w:val="single" w:sz="6" w:space="1" w:color="auto"/>
      </w:pBdr>
      <w:spacing w:after="0"/>
      <w:jc w:val="center"/>
    </w:pPr>
    <w:rPr>
      <w:rFonts w:ascii="Arial" w:eastAsia="Times New Roman" w:hAnsi="Arial" w:cs="Arial"/>
      <w:vanish/>
      <w:sz w:val="16"/>
      <w:szCs w:val="16"/>
      <w:lang w:val="ru-RU" w:eastAsia="ru-RU"/>
    </w:rPr>
  </w:style>
  <w:style w:type="character" w:customStyle="1" w:styleId="z-0">
    <w:name w:val="z-Начало формы Знак"/>
    <w:basedOn w:val="a1"/>
    <w:uiPriority w:val="99"/>
    <w:semiHidden/>
    <w:rsid w:val="003315BD"/>
    <w:rPr>
      <w:rFonts w:ascii="Arial" w:hAnsi="Arial" w:cs="Arial"/>
      <w:vanish/>
      <w:sz w:val="16"/>
      <w:szCs w:val="16"/>
      <w:lang w:val="uk-UA"/>
    </w:rPr>
  </w:style>
  <w:style w:type="character" w:customStyle="1" w:styleId="z-1">
    <w:name w:val="z-Начало формы Знак1"/>
    <w:basedOn w:val="a1"/>
    <w:link w:val="z-"/>
    <w:uiPriority w:val="99"/>
    <w:semiHidden/>
    <w:locked/>
    <w:rsid w:val="003315BD"/>
    <w:rPr>
      <w:rFonts w:ascii="Arial" w:eastAsia="Times New Roman" w:hAnsi="Arial" w:cs="Arial"/>
      <w:vanish/>
      <w:sz w:val="16"/>
      <w:szCs w:val="16"/>
      <w:lang w:eastAsia="ru-RU"/>
    </w:rPr>
  </w:style>
  <w:style w:type="character" w:customStyle="1" w:styleId="longtext">
    <w:name w:val="long_text"/>
    <w:basedOn w:val="a1"/>
    <w:rsid w:val="003315BD"/>
  </w:style>
  <w:style w:type="paragraph" w:styleId="af3">
    <w:name w:val="Document Map"/>
    <w:basedOn w:val="a0"/>
    <w:link w:val="af4"/>
    <w:semiHidden/>
    <w:rsid w:val="003315BD"/>
    <w:pPr>
      <w:shd w:val="clear" w:color="auto" w:fill="000080"/>
      <w:spacing w:after="0" w:line="240" w:lineRule="auto"/>
    </w:pPr>
    <w:rPr>
      <w:rFonts w:ascii="Tahoma" w:eastAsia="Times New Roman" w:hAnsi="Tahoma" w:cs="Tahoma"/>
      <w:sz w:val="20"/>
      <w:szCs w:val="20"/>
      <w:lang w:val="ru-RU" w:eastAsia="ru-RU"/>
    </w:rPr>
  </w:style>
  <w:style w:type="character" w:customStyle="1" w:styleId="af4">
    <w:name w:val="Схема документа Знак"/>
    <w:basedOn w:val="a1"/>
    <w:link w:val="af3"/>
    <w:semiHidden/>
    <w:rsid w:val="003315BD"/>
    <w:rPr>
      <w:rFonts w:ascii="Tahoma" w:eastAsia="Times New Roman" w:hAnsi="Tahoma" w:cs="Tahoma"/>
      <w:sz w:val="20"/>
      <w:szCs w:val="20"/>
      <w:shd w:val="clear" w:color="auto" w:fill="000080"/>
      <w:lang w:eastAsia="ru-RU"/>
    </w:rPr>
  </w:style>
  <w:style w:type="paragraph" w:styleId="af5">
    <w:name w:val="caption"/>
    <w:basedOn w:val="a0"/>
    <w:next w:val="a0"/>
    <w:unhideWhenUsed/>
    <w:qFormat/>
    <w:rsid w:val="003315BD"/>
    <w:pPr>
      <w:spacing w:after="0" w:line="240" w:lineRule="auto"/>
    </w:pPr>
    <w:rPr>
      <w:rFonts w:ascii="Times New Roman" w:eastAsia="Times New Roman" w:hAnsi="Times New Roman" w:cs="Times New Roman"/>
      <w:b/>
      <w:bCs/>
      <w:sz w:val="20"/>
      <w:szCs w:val="20"/>
      <w:lang w:val="ru-RU" w:eastAsia="ru-RU"/>
    </w:rPr>
  </w:style>
  <w:style w:type="paragraph" w:styleId="af6">
    <w:name w:val="Normal (Web)"/>
    <w:basedOn w:val="a0"/>
    <w:uiPriority w:val="99"/>
    <w:unhideWhenUsed/>
    <w:rsid w:val="003315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basedOn w:val="a0"/>
    <w:next w:val="a0"/>
    <w:autoRedefine/>
    <w:uiPriority w:val="39"/>
    <w:unhideWhenUsed/>
    <w:rsid w:val="003315BD"/>
    <w:pPr>
      <w:spacing w:after="100" w:line="240" w:lineRule="auto"/>
    </w:pPr>
    <w:rPr>
      <w:rFonts w:ascii="Times New Roman" w:eastAsia="Times New Roman" w:hAnsi="Times New Roman" w:cs="Times New Roman"/>
      <w:sz w:val="24"/>
      <w:szCs w:val="24"/>
      <w:lang w:val="ru-RU" w:eastAsia="ru-RU"/>
    </w:rPr>
  </w:style>
  <w:style w:type="paragraph" w:styleId="23">
    <w:name w:val="toc 2"/>
    <w:basedOn w:val="a0"/>
    <w:next w:val="a0"/>
    <w:autoRedefine/>
    <w:uiPriority w:val="39"/>
    <w:unhideWhenUsed/>
    <w:rsid w:val="003315BD"/>
    <w:pPr>
      <w:spacing w:after="100" w:line="240" w:lineRule="auto"/>
      <w:ind w:left="240"/>
    </w:pPr>
    <w:rPr>
      <w:rFonts w:ascii="Times New Roman" w:eastAsia="Times New Roman" w:hAnsi="Times New Roman" w:cs="Times New Roman"/>
      <w:sz w:val="24"/>
      <w:szCs w:val="24"/>
      <w:lang w:val="ru-RU" w:eastAsia="ru-RU"/>
    </w:rPr>
  </w:style>
  <w:style w:type="character" w:styleId="af7">
    <w:name w:val="Hyperlink"/>
    <w:basedOn w:val="a1"/>
    <w:uiPriority w:val="99"/>
    <w:unhideWhenUsed/>
    <w:rsid w:val="003315BD"/>
    <w:rPr>
      <w:color w:val="0000FF" w:themeColor="hyperlink"/>
      <w:u w:val="single"/>
    </w:rPr>
  </w:style>
  <w:style w:type="paragraph" w:styleId="af8">
    <w:name w:val="Title"/>
    <w:basedOn w:val="a0"/>
    <w:link w:val="af9"/>
    <w:qFormat/>
    <w:rsid w:val="003315BD"/>
    <w:pPr>
      <w:spacing w:after="0" w:line="240" w:lineRule="auto"/>
      <w:jc w:val="center"/>
    </w:pPr>
    <w:rPr>
      <w:rFonts w:ascii="Times New Roman" w:eastAsia="Times New Roman" w:hAnsi="Times New Roman" w:cs="Times New Roman"/>
      <w:b/>
      <w:bCs/>
      <w:sz w:val="32"/>
      <w:szCs w:val="24"/>
      <w:lang w:eastAsia="ru-RU"/>
    </w:rPr>
  </w:style>
  <w:style w:type="character" w:customStyle="1" w:styleId="af9">
    <w:name w:val="Название Знак"/>
    <w:basedOn w:val="a1"/>
    <w:link w:val="af8"/>
    <w:rsid w:val="003315BD"/>
    <w:rPr>
      <w:rFonts w:ascii="Times New Roman" w:eastAsia="Times New Roman" w:hAnsi="Times New Roman" w:cs="Times New Roman"/>
      <w:b/>
      <w:bCs/>
      <w:sz w:val="32"/>
      <w:szCs w:val="24"/>
      <w:lang w:val="uk-UA" w:eastAsia="ru-RU"/>
    </w:rPr>
  </w:style>
  <w:style w:type="paragraph" w:customStyle="1" w:styleId="Style2">
    <w:name w:val="Style2"/>
    <w:basedOn w:val="a0"/>
    <w:rsid w:val="003315BD"/>
    <w:pPr>
      <w:widowControl w:val="0"/>
      <w:autoSpaceDE w:val="0"/>
      <w:autoSpaceDN w:val="0"/>
      <w:adjustRightInd w:val="0"/>
      <w:spacing w:after="0" w:line="486" w:lineRule="exact"/>
      <w:ind w:firstLine="624"/>
      <w:jc w:val="both"/>
    </w:pPr>
    <w:rPr>
      <w:rFonts w:ascii="Times New Roman" w:eastAsia="Times New Roman" w:hAnsi="Times New Roman" w:cs="Times New Roman"/>
      <w:sz w:val="24"/>
      <w:szCs w:val="24"/>
      <w:lang w:val="ru-RU" w:eastAsia="ru-RU"/>
    </w:rPr>
  </w:style>
  <w:style w:type="paragraph" w:customStyle="1" w:styleId="afa">
    <w:name w:val="Знак Знак Знак"/>
    <w:basedOn w:val="a0"/>
    <w:rsid w:val="003315BD"/>
    <w:pPr>
      <w:spacing w:after="0" w:line="240" w:lineRule="auto"/>
    </w:pPr>
    <w:rPr>
      <w:rFonts w:ascii="Verdana" w:eastAsia="Times New Roman" w:hAnsi="Verdana" w:cs="Verdana"/>
      <w:sz w:val="24"/>
      <w:szCs w:val="24"/>
      <w:lang w:val="en-US"/>
    </w:rPr>
  </w:style>
  <w:style w:type="character" w:customStyle="1" w:styleId="afb">
    <w:name w:val="Основной текст_"/>
    <w:basedOn w:val="a1"/>
    <w:link w:val="33"/>
    <w:locked/>
    <w:rsid w:val="003315BD"/>
    <w:rPr>
      <w:rFonts w:ascii="Bookman Old Style" w:eastAsia="Bookman Old Style" w:hAnsi="Bookman Old Style" w:cs="Bookman Old Style"/>
      <w:sz w:val="16"/>
      <w:szCs w:val="16"/>
      <w:shd w:val="clear" w:color="auto" w:fill="FFFFFF"/>
    </w:rPr>
  </w:style>
  <w:style w:type="paragraph" w:customStyle="1" w:styleId="33">
    <w:name w:val="Основной текст3"/>
    <w:basedOn w:val="a0"/>
    <w:link w:val="afb"/>
    <w:rsid w:val="003315BD"/>
    <w:pPr>
      <w:widowControl w:val="0"/>
      <w:shd w:val="clear" w:color="auto" w:fill="FFFFFF"/>
      <w:spacing w:after="180" w:line="0" w:lineRule="atLeast"/>
      <w:jc w:val="center"/>
    </w:pPr>
    <w:rPr>
      <w:rFonts w:ascii="Bookman Old Style" w:eastAsia="Bookman Old Style" w:hAnsi="Bookman Old Style" w:cs="Bookman Old Style"/>
      <w:sz w:val="16"/>
      <w:szCs w:val="16"/>
      <w:lang w:val="ru-RU"/>
    </w:rPr>
  </w:style>
  <w:style w:type="character" w:customStyle="1" w:styleId="bodytext2">
    <w:name w:val="bodytext2"/>
    <w:basedOn w:val="a1"/>
    <w:rsid w:val="003315BD"/>
  </w:style>
  <w:style w:type="character" w:styleId="afc">
    <w:name w:val="Emphasis"/>
    <w:basedOn w:val="a1"/>
    <w:uiPriority w:val="20"/>
    <w:qFormat/>
    <w:rsid w:val="003315BD"/>
    <w:rPr>
      <w:i/>
      <w:iCs/>
    </w:rPr>
  </w:style>
  <w:style w:type="character" w:customStyle="1" w:styleId="st">
    <w:name w:val="st"/>
    <w:basedOn w:val="a1"/>
    <w:rsid w:val="003315BD"/>
  </w:style>
  <w:style w:type="character" w:customStyle="1" w:styleId="a5">
    <w:name w:val="Без интервала Знак"/>
    <w:basedOn w:val="a1"/>
    <w:link w:val="a4"/>
    <w:uiPriority w:val="1"/>
    <w:locked/>
    <w:rsid w:val="003315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0460921843687372"/>
          <c:y val="8.5561497326205563E-2"/>
          <c:w val="0.47294589178356738"/>
          <c:h val="0.78609625668451399"/>
        </c:manualLayout>
      </c:layout>
      <c:pie3DChart>
        <c:varyColors val="1"/>
        <c:ser>
          <c:idx val="0"/>
          <c:order val="0"/>
          <c:tx>
            <c:strRef>
              <c:f>Лист1!$B$1</c:f>
              <c:strCache>
                <c:ptCount val="1"/>
                <c:pt idx="0">
                  <c:v>Віковий склад</c:v>
                </c:pt>
              </c:strCache>
            </c:strRef>
          </c:tx>
          <c:spPr>
            <a:solidFill>
              <a:srgbClr val="9999FF"/>
            </a:solidFill>
            <a:ln w="12686">
              <a:solidFill>
                <a:srgbClr val="000000"/>
              </a:solidFill>
              <a:prstDash val="solid"/>
            </a:ln>
          </c:spPr>
          <c:explosion val="32"/>
          <c:dPt>
            <c:idx val="0"/>
            <c:bubble3D val="0"/>
            <c:spPr/>
          </c:dPt>
          <c:dPt>
            <c:idx val="1"/>
            <c:bubble3D val="0"/>
            <c:spPr/>
          </c:dPt>
          <c:dPt>
            <c:idx val="2"/>
            <c:bubble3D val="0"/>
            <c:spPr/>
          </c:dPt>
          <c:dLbls>
            <c:spPr>
              <a:noFill/>
              <a:ln w="25373">
                <a:noFill/>
              </a:ln>
            </c:spPr>
            <c:txPr>
              <a:bodyPr/>
              <a:lstStyle/>
              <a:p>
                <a:pPr>
                  <a:defRPr lang="ru-RU" sz="1299" baseline="0"/>
                </a:pPr>
                <a:endParaRPr lang="ru-RU"/>
              </a:p>
            </c:txPr>
            <c:showLegendKey val="0"/>
            <c:showVal val="1"/>
            <c:showCatName val="1"/>
            <c:showSerName val="0"/>
            <c:showPercent val="0"/>
            <c:showBubbleSize val="0"/>
            <c:showLeaderLines val="1"/>
          </c:dLbls>
          <c:cat>
            <c:strRef>
              <c:f>Лист1!$A$2:$A$4</c:f>
              <c:strCache>
                <c:ptCount val="3"/>
                <c:pt idx="0">
                  <c:v>20-30р</c:v>
                </c:pt>
                <c:pt idx="1">
                  <c:v>30-40р</c:v>
                </c:pt>
                <c:pt idx="2">
                  <c:v>40-50р</c:v>
                </c:pt>
              </c:strCache>
            </c:strRef>
          </c:cat>
          <c:val>
            <c:numRef>
              <c:f>Лист1!$B$2:$B$4</c:f>
              <c:numCache>
                <c:formatCode>0%</c:formatCode>
                <c:ptCount val="3"/>
                <c:pt idx="0">
                  <c:v>0.2</c:v>
                </c:pt>
                <c:pt idx="1">
                  <c:v>0.27</c:v>
                </c:pt>
                <c:pt idx="2">
                  <c:v>0.53</c:v>
                </c:pt>
              </c:numCache>
            </c:numRef>
          </c:val>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56"/>
          <c:w val="0.17291658107953944"/>
          <c:h val="0.70414173228349219"/>
        </c:manualLayout>
      </c:layout>
      <c:overlay val="0"/>
      <c:txPr>
        <a:bodyPr/>
        <a:lstStyle/>
        <a:p>
          <a:pPr>
            <a:defRPr lang="ru-RU"/>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894977168950001"/>
          <c:y val="0.13861386138613871"/>
          <c:w val="0.5"/>
          <c:h val="0.6782178217821786"/>
        </c:manualLayout>
      </c:layout>
      <c:pie3DChart>
        <c:varyColors val="1"/>
        <c:ser>
          <c:idx val="0"/>
          <c:order val="0"/>
          <c:tx>
            <c:strRef>
              <c:f>Лист1!$B$1</c:f>
              <c:strCache>
                <c:ptCount val="1"/>
                <c:pt idx="0">
                  <c:v>Столбец1</c:v>
                </c:pt>
              </c:strCache>
            </c:strRef>
          </c:tx>
          <c:spPr>
            <a:solidFill>
              <a:srgbClr val="9999FF"/>
            </a:solidFill>
            <a:ln w="12691">
              <a:solidFill>
                <a:srgbClr val="000000"/>
              </a:solidFill>
              <a:prstDash val="solid"/>
            </a:ln>
          </c:spPr>
          <c:explosion val="25"/>
          <c:dPt>
            <c:idx val="0"/>
            <c:bubble3D val="0"/>
            <c:spPr/>
          </c:dPt>
          <c:dPt>
            <c:idx val="1"/>
            <c:bubble3D val="0"/>
            <c:spPr/>
          </c:dPt>
          <c:dPt>
            <c:idx val="2"/>
            <c:bubble3D val="0"/>
            <c:spPr/>
          </c:dPt>
          <c:dPt>
            <c:idx val="3"/>
            <c:bubble3D val="0"/>
            <c:spPr/>
          </c:dPt>
          <c:dLbls>
            <c:dLbl>
              <c:idx val="1"/>
              <c:layout>
                <c:manualLayout>
                  <c:x val="1.2012863345044979E-2"/>
                  <c:y val="0.15214267568113071"/>
                </c:manualLayout>
              </c:layout>
              <c:showLegendKey val="0"/>
              <c:showVal val="1"/>
              <c:showCatName val="1"/>
              <c:showSerName val="0"/>
              <c:showPercent val="0"/>
              <c:showBubbleSize val="0"/>
            </c:dLbl>
            <c:spPr>
              <a:noFill/>
              <a:ln w="25382">
                <a:noFill/>
              </a:ln>
            </c:spPr>
            <c:txPr>
              <a:bodyPr/>
              <a:lstStyle/>
              <a:p>
                <a:pPr>
                  <a:defRPr lang="ru-RU" sz="1299" baseline="0"/>
                </a:pPr>
                <a:endParaRPr lang="ru-RU"/>
              </a:p>
            </c:txPr>
            <c:showLegendKey val="0"/>
            <c:showVal val="1"/>
            <c:showCatName val="1"/>
            <c:showSerName val="0"/>
            <c:showPercent val="0"/>
            <c:showBubbleSize val="0"/>
            <c:showLeaderLines val="1"/>
          </c:dLbls>
          <c:cat>
            <c:strRef>
              <c:f>Лист1!$A$2:$A$5</c:f>
              <c:strCache>
                <c:ptCount val="4"/>
                <c:pt idx="0">
                  <c:v>до 3-х р.</c:v>
                </c:pt>
                <c:pt idx="1">
                  <c:v>3-10  р.</c:v>
                </c:pt>
                <c:pt idx="2">
                  <c:v>10-20р.</c:v>
                </c:pt>
                <c:pt idx="3">
                  <c:v>20 - 30 р.</c:v>
                </c:pt>
              </c:strCache>
            </c:strRef>
          </c:cat>
          <c:val>
            <c:numRef>
              <c:f>Лист1!$B$2:$B$5</c:f>
              <c:numCache>
                <c:formatCode>0%</c:formatCode>
                <c:ptCount val="4"/>
                <c:pt idx="0">
                  <c:v>0.13</c:v>
                </c:pt>
                <c:pt idx="1">
                  <c:v>0.27</c:v>
                </c:pt>
                <c:pt idx="2">
                  <c:v>0.4</c:v>
                </c:pt>
                <c:pt idx="3">
                  <c:v>0.2</c:v>
                </c:pt>
              </c:numCache>
            </c:numRef>
          </c:val>
        </c:ser>
        <c:dLbls>
          <c:showLegendKey val="0"/>
          <c:showVal val="1"/>
          <c:showCatName val="1"/>
          <c:showSerName val="0"/>
          <c:showPercent val="0"/>
          <c:showBubbleSize val="0"/>
          <c:showLeaderLines val="1"/>
        </c:dLbls>
      </c:pie3DChart>
      <c:spPr>
        <a:noFill/>
        <a:ln w="25382">
          <a:noFill/>
        </a:ln>
      </c:spPr>
    </c:plotArea>
    <c:legend>
      <c:legendPos val="r"/>
      <c:layout>
        <c:manualLayout>
          <c:xMode val="edge"/>
          <c:yMode val="edge"/>
          <c:x val="0.79582372364744769"/>
          <c:y val="0.24456517935258093"/>
          <c:w val="0.20417627635255237"/>
          <c:h val="0.701087197433654"/>
        </c:manualLayout>
      </c:layout>
      <c:overlay val="0"/>
      <c:txPr>
        <a:bodyPr/>
        <a:lstStyle/>
        <a:p>
          <a:pPr>
            <a:defRPr lang="ru-RU"/>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687499999999994E-2"/>
          <c:y val="9.5419847328244295E-2"/>
          <c:w val="0.70000000000000062"/>
          <c:h val="0.80152671755725158"/>
        </c:manualLayout>
      </c:layout>
      <c:bar3DChart>
        <c:barDir val="col"/>
        <c:grouping val="clustered"/>
        <c:varyColors val="0"/>
        <c:ser>
          <c:idx val="0"/>
          <c:order val="0"/>
          <c:tx>
            <c:strRef>
              <c:f>Sheet1!$A$2</c:f>
              <c:strCache>
                <c:ptCount val="1"/>
                <c:pt idx="0">
                  <c:v>2016-2017 н.р.</c:v>
                </c:pt>
              </c:strCache>
            </c:strRef>
          </c:tx>
          <c:spPr>
            <a:solidFill>
              <a:srgbClr val="9999FF"/>
            </a:solidFill>
            <a:ln w="10233">
              <a:solidFill>
                <a:srgbClr val="000000"/>
              </a:solidFill>
              <a:prstDash val="solid"/>
            </a:ln>
          </c:spPr>
          <c:invertIfNegative val="0"/>
          <c:cat>
            <c:numRef>
              <c:f>Sheet1!$B$1:$I$1</c:f>
              <c:numCache>
                <c:formatCode>General</c:formatCode>
                <c:ptCount val="8"/>
              </c:numCache>
            </c:numRef>
          </c:cat>
          <c:val>
            <c:numRef>
              <c:f>Sheet1!$B$2:$I$2</c:f>
              <c:numCache>
                <c:formatCode>General</c:formatCode>
                <c:ptCount val="8"/>
                <c:pt idx="0">
                  <c:v>66</c:v>
                </c:pt>
                <c:pt idx="1">
                  <c:v>73</c:v>
                </c:pt>
                <c:pt idx="2">
                  <c:v>70</c:v>
                </c:pt>
                <c:pt idx="3">
                  <c:v>67</c:v>
                </c:pt>
                <c:pt idx="4">
                  <c:v>75</c:v>
                </c:pt>
                <c:pt idx="5">
                  <c:v>80</c:v>
                </c:pt>
                <c:pt idx="6">
                  <c:v>67</c:v>
                </c:pt>
                <c:pt idx="7">
                  <c:v>69</c:v>
                </c:pt>
              </c:numCache>
            </c:numRef>
          </c:val>
        </c:ser>
        <c:ser>
          <c:idx val="1"/>
          <c:order val="1"/>
          <c:tx>
            <c:strRef>
              <c:f>Sheet1!$A$3</c:f>
              <c:strCache>
                <c:ptCount val="1"/>
                <c:pt idx="0">
                  <c:v>2017-2018 н.р.</c:v>
                </c:pt>
              </c:strCache>
            </c:strRef>
          </c:tx>
          <c:spPr>
            <a:solidFill>
              <a:srgbClr val="993366"/>
            </a:solidFill>
            <a:ln w="10233">
              <a:solidFill>
                <a:srgbClr val="000000"/>
              </a:solidFill>
              <a:prstDash val="solid"/>
            </a:ln>
          </c:spPr>
          <c:invertIfNegative val="0"/>
          <c:cat>
            <c:numRef>
              <c:f>Sheet1!$B$1:$I$1</c:f>
              <c:numCache>
                <c:formatCode>General</c:formatCode>
                <c:ptCount val="8"/>
              </c:numCache>
            </c:numRef>
          </c:cat>
          <c:val>
            <c:numRef>
              <c:f>Sheet1!$B$3:$I$3</c:f>
              <c:numCache>
                <c:formatCode>General</c:formatCode>
                <c:ptCount val="8"/>
                <c:pt idx="0">
                  <c:v>72</c:v>
                </c:pt>
                <c:pt idx="1">
                  <c:v>76</c:v>
                </c:pt>
                <c:pt idx="2">
                  <c:v>81</c:v>
                </c:pt>
                <c:pt idx="3">
                  <c:v>75</c:v>
                </c:pt>
                <c:pt idx="4">
                  <c:v>82</c:v>
                </c:pt>
                <c:pt idx="5">
                  <c:v>86</c:v>
                </c:pt>
                <c:pt idx="6">
                  <c:v>80</c:v>
                </c:pt>
                <c:pt idx="7">
                  <c:v>81</c:v>
                </c:pt>
              </c:numCache>
            </c:numRef>
          </c:val>
        </c:ser>
        <c:dLbls>
          <c:showLegendKey val="0"/>
          <c:showVal val="0"/>
          <c:showCatName val="0"/>
          <c:showSerName val="0"/>
          <c:showPercent val="0"/>
          <c:showBubbleSize val="0"/>
        </c:dLbls>
        <c:gapWidth val="150"/>
        <c:gapDepth val="0"/>
        <c:shape val="box"/>
        <c:axId val="221971200"/>
        <c:axId val="221972736"/>
        <c:axId val="0"/>
      </c:bar3DChart>
      <c:catAx>
        <c:axId val="221971200"/>
        <c:scaling>
          <c:orientation val="minMax"/>
        </c:scaling>
        <c:delete val="0"/>
        <c:axPos val="b"/>
        <c:numFmt formatCode="General" sourceLinked="1"/>
        <c:majorTickMark val="out"/>
        <c:minorTickMark val="none"/>
        <c:tickLblPos val="low"/>
        <c:spPr>
          <a:ln w="2558">
            <a:solidFill>
              <a:srgbClr val="000000"/>
            </a:solidFill>
            <a:prstDash val="solid"/>
          </a:ln>
        </c:spPr>
        <c:txPr>
          <a:bodyPr rot="0" vert="horz"/>
          <a:lstStyle/>
          <a:p>
            <a:pPr>
              <a:defRPr lang="ru-RU" sz="906" b="1" i="0" u="none" strike="noStrike" baseline="0">
                <a:solidFill>
                  <a:srgbClr val="000000"/>
                </a:solidFill>
                <a:latin typeface="Arial Cyr"/>
                <a:ea typeface="Arial Cyr"/>
                <a:cs typeface="Arial Cyr"/>
              </a:defRPr>
            </a:pPr>
            <a:endParaRPr lang="ru-RU"/>
          </a:p>
        </c:txPr>
        <c:crossAx val="221972736"/>
        <c:crosses val="autoZero"/>
        <c:auto val="1"/>
        <c:lblAlgn val="ctr"/>
        <c:lblOffset val="100"/>
        <c:tickLblSkip val="1"/>
        <c:tickMarkSkip val="1"/>
        <c:noMultiLvlLbl val="0"/>
      </c:catAx>
      <c:valAx>
        <c:axId val="221972736"/>
        <c:scaling>
          <c:orientation val="minMax"/>
        </c:scaling>
        <c:delete val="0"/>
        <c:axPos val="l"/>
        <c:majorGridlines>
          <c:spPr>
            <a:ln w="2558">
              <a:solidFill>
                <a:srgbClr val="000000"/>
              </a:solidFill>
              <a:prstDash val="solid"/>
            </a:ln>
          </c:spPr>
        </c:majorGridlines>
        <c:numFmt formatCode="General" sourceLinked="1"/>
        <c:majorTickMark val="out"/>
        <c:minorTickMark val="none"/>
        <c:tickLblPos val="nextTo"/>
        <c:spPr>
          <a:ln w="2558">
            <a:solidFill>
              <a:srgbClr val="000000"/>
            </a:solidFill>
            <a:prstDash val="solid"/>
          </a:ln>
        </c:spPr>
        <c:txPr>
          <a:bodyPr rot="0" vert="horz"/>
          <a:lstStyle/>
          <a:p>
            <a:pPr>
              <a:defRPr lang="ru-RU" sz="906" b="1" i="0" u="none" strike="noStrike" baseline="0">
                <a:solidFill>
                  <a:srgbClr val="000000"/>
                </a:solidFill>
                <a:latin typeface="Arial Cyr"/>
                <a:ea typeface="Arial Cyr"/>
                <a:cs typeface="Arial Cyr"/>
              </a:defRPr>
            </a:pPr>
            <a:endParaRPr lang="ru-RU"/>
          </a:p>
        </c:txPr>
        <c:crossAx val="221971200"/>
        <c:crosses val="autoZero"/>
        <c:crossBetween val="between"/>
      </c:valAx>
      <c:spPr>
        <a:noFill/>
        <a:ln w="20466">
          <a:noFill/>
        </a:ln>
      </c:spPr>
    </c:plotArea>
    <c:legend>
      <c:legendPos val="r"/>
      <c:layout>
        <c:manualLayout>
          <c:xMode val="edge"/>
          <c:yMode val="edge"/>
          <c:x val="0.79218749999999949"/>
          <c:y val="0.39694656488550439"/>
          <c:w val="0.18906250000000024"/>
          <c:h val="0.17938931297710142"/>
        </c:manualLayout>
      </c:layout>
      <c:overlay val="0"/>
      <c:spPr>
        <a:noFill/>
        <a:ln w="2558">
          <a:solidFill>
            <a:srgbClr val="000000"/>
          </a:solidFill>
          <a:prstDash val="solid"/>
        </a:ln>
      </c:spPr>
      <c:txPr>
        <a:bodyPr/>
        <a:lstStyle/>
        <a:p>
          <a:pPr>
            <a:defRPr lang="ru-RU"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187500000000006E-2"/>
          <c:y val="9.5419847328244295E-2"/>
          <c:w val="0.6875"/>
          <c:h val="0.80152671755725158"/>
        </c:manualLayout>
      </c:layout>
      <c:bar3DChart>
        <c:barDir val="col"/>
        <c:grouping val="clustered"/>
        <c:varyColors val="0"/>
        <c:ser>
          <c:idx val="0"/>
          <c:order val="0"/>
          <c:tx>
            <c:strRef>
              <c:f>Sheet1!$A$2</c:f>
              <c:strCache>
                <c:ptCount val="1"/>
                <c:pt idx="0">
                  <c:v>2016-2017 н.р.</c:v>
                </c:pt>
              </c:strCache>
            </c:strRef>
          </c:tx>
          <c:spPr>
            <a:solidFill>
              <a:srgbClr val="9999FF"/>
            </a:solidFill>
            <a:ln w="10249">
              <a:solidFill>
                <a:srgbClr val="000000"/>
              </a:solidFill>
              <a:prstDash val="solid"/>
            </a:ln>
          </c:spPr>
          <c:invertIfNegative val="0"/>
          <c:cat>
            <c:numRef>
              <c:f>Sheet1!$B$1:$I$1</c:f>
              <c:numCache>
                <c:formatCode>General</c:formatCode>
                <c:ptCount val="8"/>
              </c:numCache>
            </c:numRef>
          </c:cat>
          <c:val>
            <c:numRef>
              <c:f>Sheet1!$B$2:$I$2</c:f>
              <c:numCache>
                <c:formatCode>General</c:formatCode>
                <c:ptCount val="8"/>
                <c:pt idx="0">
                  <c:v>75</c:v>
                </c:pt>
                <c:pt idx="1">
                  <c:v>76</c:v>
                </c:pt>
                <c:pt idx="2">
                  <c:v>81</c:v>
                </c:pt>
                <c:pt idx="3">
                  <c:v>78</c:v>
                </c:pt>
                <c:pt idx="4">
                  <c:v>85</c:v>
                </c:pt>
                <c:pt idx="5">
                  <c:v>86</c:v>
                </c:pt>
                <c:pt idx="6">
                  <c:v>75</c:v>
                </c:pt>
                <c:pt idx="7">
                  <c:v>78</c:v>
                </c:pt>
              </c:numCache>
            </c:numRef>
          </c:val>
        </c:ser>
        <c:ser>
          <c:idx val="1"/>
          <c:order val="1"/>
          <c:tx>
            <c:strRef>
              <c:f>Sheet1!$A$3</c:f>
              <c:strCache>
                <c:ptCount val="1"/>
                <c:pt idx="0">
                  <c:v>2017- 2018 н.р.</c:v>
                </c:pt>
              </c:strCache>
            </c:strRef>
          </c:tx>
          <c:spPr>
            <a:solidFill>
              <a:srgbClr val="993366"/>
            </a:solidFill>
            <a:ln w="10249">
              <a:solidFill>
                <a:srgbClr val="000000"/>
              </a:solidFill>
              <a:prstDash val="solid"/>
            </a:ln>
          </c:spPr>
          <c:invertIfNegative val="0"/>
          <c:cat>
            <c:numRef>
              <c:f>Sheet1!$B$1:$I$1</c:f>
              <c:numCache>
                <c:formatCode>General</c:formatCode>
                <c:ptCount val="8"/>
              </c:numCache>
            </c:numRef>
          </c:cat>
          <c:val>
            <c:numRef>
              <c:f>Sheet1!$B$3:$I$3</c:f>
              <c:numCache>
                <c:formatCode>General</c:formatCode>
                <c:ptCount val="8"/>
                <c:pt idx="0">
                  <c:v>83</c:v>
                </c:pt>
                <c:pt idx="1">
                  <c:v>84</c:v>
                </c:pt>
                <c:pt idx="2">
                  <c:v>89</c:v>
                </c:pt>
                <c:pt idx="3">
                  <c:v>82</c:v>
                </c:pt>
                <c:pt idx="4">
                  <c:v>92</c:v>
                </c:pt>
                <c:pt idx="5">
                  <c:v>95</c:v>
                </c:pt>
                <c:pt idx="6">
                  <c:v>92</c:v>
                </c:pt>
                <c:pt idx="7">
                  <c:v>94</c:v>
                </c:pt>
              </c:numCache>
            </c:numRef>
          </c:val>
        </c:ser>
        <c:dLbls>
          <c:showLegendKey val="0"/>
          <c:showVal val="0"/>
          <c:showCatName val="0"/>
          <c:showSerName val="0"/>
          <c:showPercent val="0"/>
          <c:showBubbleSize val="0"/>
        </c:dLbls>
        <c:gapWidth val="150"/>
        <c:gapDepth val="0"/>
        <c:shape val="box"/>
        <c:axId val="222166016"/>
        <c:axId val="222036736"/>
        <c:axId val="0"/>
      </c:bar3DChart>
      <c:catAx>
        <c:axId val="222166016"/>
        <c:scaling>
          <c:orientation val="minMax"/>
        </c:scaling>
        <c:delete val="0"/>
        <c:axPos val="b"/>
        <c:numFmt formatCode="General" sourceLinked="1"/>
        <c:majorTickMark val="out"/>
        <c:minorTickMark val="none"/>
        <c:tickLblPos val="low"/>
        <c:spPr>
          <a:ln w="2562">
            <a:solidFill>
              <a:srgbClr val="000000"/>
            </a:solidFill>
            <a:prstDash val="solid"/>
          </a:ln>
        </c:spPr>
        <c:txPr>
          <a:bodyPr rot="0" vert="horz"/>
          <a:lstStyle/>
          <a:p>
            <a:pPr>
              <a:defRPr lang="ru-RU" sz="908" b="1" i="0" u="none" strike="noStrike" baseline="0">
                <a:solidFill>
                  <a:srgbClr val="000000"/>
                </a:solidFill>
                <a:latin typeface="Arial Cyr"/>
                <a:ea typeface="Arial Cyr"/>
                <a:cs typeface="Arial Cyr"/>
              </a:defRPr>
            </a:pPr>
            <a:endParaRPr lang="ru-RU"/>
          </a:p>
        </c:txPr>
        <c:crossAx val="222036736"/>
        <c:crosses val="autoZero"/>
        <c:auto val="1"/>
        <c:lblAlgn val="ctr"/>
        <c:lblOffset val="100"/>
        <c:tickLblSkip val="1"/>
        <c:tickMarkSkip val="1"/>
        <c:noMultiLvlLbl val="0"/>
      </c:catAx>
      <c:valAx>
        <c:axId val="222036736"/>
        <c:scaling>
          <c:orientation val="minMax"/>
        </c:scaling>
        <c:delete val="0"/>
        <c:axPos val="l"/>
        <c:majorGridlines>
          <c:spPr>
            <a:ln w="2562">
              <a:solidFill>
                <a:srgbClr val="000000"/>
              </a:solidFill>
              <a:prstDash val="solid"/>
            </a:ln>
          </c:spPr>
        </c:majorGridlines>
        <c:numFmt formatCode="General" sourceLinked="1"/>
        <c:majorTickMark val="out"/>
        <c:minorTickMark val="none"/>
        <c:tickLblPos val="nextTo"/>
        <c:spPr>
          <a:ln w="2562">
            <a:solidFill>
              <a:srgbClr val="000000"/>
            </a:solidFill>
            <a:prstDash val="solid"/>
          </a:ln>
        </c:spPr>
        <c:txPr>
          <a:bodyPr rot="0" vert="horz"/>
          <a:lstStyle/>
          <a:p>
            <a:pPr>
              <a:defRPr lang="ru-RU" sz="908" b="1" i="0" u="none" strike="noStrike" baseline="0">
                <a:solidFill>
                  <a:srgbClr val="000000"/>
                </a:solidFill>
                <a:latin typeface="Arial Cyr"/>
                <a:ea typeface="Arial Cyr"/>
                <a:cs typeface="Arial Cyr"/>
              </a:defRPr>
            </a:pPr>
            <a:endParaRPr lang="ru-RU"/>
          </a:p>
        </c:txPr>
        <c:crossAx val="222166016"/>
        <c:crosses val="autoZero"/>
        <c:crossBetween val="between"/>
      </c:valAx>
      <c:spPr>
        <a:noFill/>
        <a:ln w="20497">
          <a:noFill/>
        </a:ln>
      </c:spPr>
    </c:plotArea>
    <c:legend>
      <c:legendPos val="r"/>
      <c:layout>
        <c:manualLayout>
          <c:xMode val="edge"/>
          <c:yMode val="edge"/>
          <c:x val="0.79218749999999949"/>
          <c:y val="0.39694656488550439"/>
          <c:w val="0.18906250000000024"/>
          <c:h val="0.17938931297710142"/>
        </c:manualLayout>
      </c:layout>
      <c:overlay val="0"/>
      <c:spPr>
        <a:noFill/>
        <a:ln w="2562">
          <a:solidFill>
            <a:srgbClr val="000000"/>
          </a:solidFill>
          <a:prstDash val="solid"/>
        </a:ln>
      </c:spPr>
      <c:txPr>
        <a:bodyPr/>
        <a:lstStyle/>
        <a:p>
          <a:pPr>
            <a:defRPr lang="ru-RU" sz="85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8"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1</Pages>
  <Words>5330</Words>
  <Characters>30385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5</cp:revision>
  <dcterms:created xsi:type="dcterms:W3CDTF">2017-11-16T12:26:00Z</dcterms:created>
  <dcterms:modified xsi:type="dcterms:W3CDTF">2018-11-01T10:24:00Z</dcterms:modified>
</cp:coreProperties>
</file>