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D" w:rsidRDefault="004E0E79" w:rsidP="004E0E79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Умови доступності закладу дошкільної освіти для навчання осіб з особливими освітніми потребами </w:t>
      </w:r>
    </w:p>
    <w:p w:rsidR="004E0E79" w:rsidRPr="004E0E79" w:rsidRDefault="004E0E79" w:rsidP="004E0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E79" w:rsidRPr="004E0E79" w:rsidRDefault="004E0E79" w:rsidP="004E0E79">
      <w:pPr>
        <w:jc w:val="both"/>
        <w:rPr>
          <w:rFonts w:ascii="Times New Roman" w:hAnsi="Times New Roman" w:cs="Times New Roman"/>
          <w:sz w:val="28"/>
          <w:szCs w:val="28"/>
        </w:rPr>
      </w:pPr>
      <w:r w:rsidRPr="004E0E79">
        <w:rPr>
          <w:rFonts w:ascii="Times New Roman" w:hAnsi="Times New Roman" w:cs="Times New Roman"/>
          <w:sz w:val="28"/>
          <w:szCs w:val="28"/>
        </w:rPr>
        <w:t>В дошкільному навчальному закладі</w:t>
      </w:r>
      <w:r>
        <w:rPr>
          <w:rFonts w:ascii="Times New Roman" w:hAnsi="Times New Roman" w:cs="Times New Roman"/>
          <w:sz w:val="28"/>
          <w:szCs w:val="28"/>
        </w:rPr>
        <w:t xml:space="preserve"> немає в наявності інклюзивних та спеціалізованих груп.</w:t>
      </w:r>
      <w:r w:rsidRPr="004E0E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0E79" w:rsidRPr="004E0E79" w:rsidSect="004E0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E0E79"/>
    <w:rsid w:val="0022661B"/>
    <w:rsid w:val="00447C59"/>
    <w:rsid w:val="004E0E79"/>
    <w:rsid w:val="00653FF6"/>
    <w:rsid w:val="008A59B1"/>
    <w:rsid w:val="00B227CD"/>
    <w:rsid w:val="00B83F8D"/>
    <w:rsid w:val="00E3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2017-11-16T13:18:00Z</dcterms:created>
  <dcterms:modified xsi:type="dcterms:W3CDTF">2017-11-16T13:20:00Z</dcterms:modified>
</cp:coreProperties>
</file>