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3F" w:rsidRPr="00D6223F" w:rsidRDefault="00D6223F" w:rsidP="00D6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23F">
        <w:rPr>
          <w:rFonts w:ascii="Times New Roman" w:hAnsi="Times New Roman" w:cs="Times New Roman"/>
          <w:b/>
          <w:sz w:val="28"/>
          <w:szCs w:val="28"/>
          <w:lang w:val="uk-UA"/>
        </w:rPr>
        <w:t>ЩО ТАКЕ ХВОРОБИ-НЕВИДИМКИ?</w:t>
      </w:r>
    </w:p>
    <w:p w:rsidR="00D6223F" w:rsidRPr="00D6223F" w:rsidRDefault="00D6223F" w:rsidP="00D6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23F">
        <w:rPr>
          <w:rFonts w:ascii="Times New Roman" w:hAnsi="Times New Roman" w:cs="Times New Roman"/>
          <w:b/>
          <w:sz w:val="28"/>
          <w:szCs w:val="28"/>
          <w:lang w:val="uk-UA"/>
        </w:rPr>
        <w:t>***</w:t>
      </w:r>
    </w:p>
    <w:p w:rsidR="00D6223F" w:rsidRPr="00D6223F" w:rsidRDefault="00D6223F" w:rsidP="00D62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23F" w:rsidRPr="00D6223F" w:rsidRDefault="00D6223F" w:rsidP="00D62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23F">
        <w:rPr>
          <w:rFonts w:ascii="Times New Roman" w:hAnsi="Times New Roman" w:cs="Times New Roman"/>
          <w:sz w:val="28"/>
          <w:szCs w:val="28"/>
          <w:lang w:val="uk-UA"/>
        </w:rPr>
        <w:t xml:space="preserve">Сказавши «невидимки», я вдався до метафори, бо таких хвороб в повному розумінні слова в природі не існує. Всі вони чимось проявляють себе, мають певне клінічне ядро, набір симптомів, синдромів, об'єктивних і суб'єктивних даних, будь то підвищення температури, артеріального тиску, почервоніння зіву, хрипи в легенях, зміна лабораторних показників і пр. Показників, за інтегрованими даними яких будується діагноз, призначається лікування, підбирається найбільш оптимальний лікарський пасьянс. </w:t>
      </w:r>
    </w:p>
    <w:p w:rsidR="00D6223F" w:rsidRDefault="00D6223F" w:rsidP="00D62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23F" w:rsidRDefault="00D6223F" w:rsidP="00D62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23F" w:rsidRPr="00D6223F" w:rsidRDefault="00D6223F" w:rsidP="00D62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23F" w:rsidRPr="00D6223F" w:rsidRDefault="00D6223F" w:rsidP="00D62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23F">
        <w:rPr>
          <w:rFonts w:ascii="Times New Roman" w:hAnsi="Times New Roman" w:cs="Times New Roman"/>
          <w:sz w:val="28"/>
          <w:szCs w:val="28"/>
          <w:lang w:val="uk-UA"/>
        </w:rPr>
        <w:t xml:space="preserve">Однак існує ціла група </w:t>
      </w:r>
      <w:proofErr w:type="spellStart"/>
      <w:r w:rsidRPr="00D6223F">
        <w:rPr>
          <w:rFonts w:ascii="Times New Roman" w:hAnsi="Times New Roman" w:cs="Times New Roman"/>
          <w:sz w:val="28"/>
          <w:szCs w:val="28"/>
          <w:lang w:val="uk-UA"/>
        </w:rPr>
        <w:t>патологій</w:t>
      </w:r>
      <w:proofErr w:type="spellEnd"/>
      <w:r w:rsidRPr="00D6223F">
        <w:rPr>
          <w:rFonts w:ascii="Times New Roman" w:hAnsi="Times New Roman" w:cs="Times New Roman"/>
          <w:sz w:val="28"/>
          <w:szCs w:val="28"/>
          <w:lang w:val="uk-UA"/>
        </w:rPr>
        <w:t xml:space="preserve">, симптоматика яких не вкладається в звичайні клінічні стереотипи. Висловлюючись образно - це свого роду фантоми, у яких є якась зовнішність, але немає внутрішнього змісту, є фасад, але немає самої будівлі. Хвороби , при яких пред'являється безліч самих суперечливих скарг, але майже немає нічого об'єктивного. Їх важко систематизувати, узагальнити в щось єдине, ціле. Якщо ж такі дані і знаходяться, то найчастіше як імітація якоїсь соматичної патології, будь то ІХС, бронхіальна астма, гіпертонія, мігрень , </w:t>
      </w:r>
      <w:proofErr w:type="spellStart"/>
      <w:r w:rsidRPr="00D6223F">
        <w:rPr>
          <w:rFonts w:ascii="Times New Roman" w:hAnsi="Times New Roman" w:cs="Times New Roman"/>
          <w:sz w:val="28"/>
          <w:szCs w:val="28"/>
          <w:lang w:val="uk-UA"/>
        </w:rPr>
        <w:t>амбліопія</w:t>
      </w:r>
      <w:proofErr w:type="spellEnd"/>
      <w:r w:rsidRPr="00D6223F">
        <w:rPr>
          <w:rFonts w:ascii="Times New Roman" w:hAnsi="Times New Roman" w:cs="Times New Roman"/>
          <w:sz w:val="28"/>
          <w:szCs w:val="28"/>
          <w:lang w:val="uk-UA"/>
        </w:rPr>
        <w:t xml:space="preserve">, паралічі, </w:t>
      </w:r>
      <w:proofErr w:type="spellStart"/>
      <w:r w:rsidRPr="00D6223F">
        <w:rPr>
          <w:rFonts w:ascii="Times New Roman" w:hAnsi="Times New Roman" w:cs="Times New Roman"/>
          <w:sz w:val="28"/>
          <w:szCs w:val="28"/>
          <w:lang w:val="uk-UA"/>
        </w:rPr>
        <w:t>сурдомутизм</w:t>
      </w:r>
      <w:proofErr w:type="spellEnd"/>
      <w:r w:rsidRPr="00D6223F">
        <w:rPr>
          <w:rFonts w:ascii="Times New Roman" w:hAnsi="Times New Roman" w:cs="Times New Roman"/>
          <w:sz w:val="28"/>
          <w:szCs w:val="28"/>
          <w:lang w:val="uk-UA"/>
        </w:rPr>
        <w:t xml:space="preserve">, виразкова хвороба </w:t>
      </w:r>
      <w:r w:rsidRPr="00D622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шлунка і навіть вагітність, з усіма її «об'єктивними і суб'єктивними» проявами. </w:t>
      </w:r>
    </w:p>
    <w:p w:rsidR="00D6223F" w:rsidRPr="00D6223F" w:rsidRDefault="00D6223F" w:rsidP="00D62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23F" w:rsidRPr="00D6223F" w:rsidRDefault="00D6223F" w:rsidP="00D62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23F">
        <w:rPr>
          <w:rFonts w:ascii="Times New Roman" w:hAnsi="Times New Roman" w:cs="Times New Roman"/>
          <w:sz w:val="28"/>
          <w:szCs w:val="28"/>
          <w:lang w:val="uk-UA"/>
        </w:rPr>
        <w:t xml:space="preserve">У таких випадках лікар, який не має належного клінічного досвіду або не здатен до системного аналізу скарг хворого, побудові їх в суворі логічні послідовності, але покладається на одні лабораторно-інструментальні методи дослідження, не здатний буде виділити клінічне ядро ​​хвороби. Саме з цієї причини, причому, бажає він того чи ні, допустить помилку, проводитиме симптоматичне, спрямоване на слідство, але тільки не на причину захворювання лікування. Досить сказати, що ще відносно недавно в клінічній медицині не існувало таких понять, як хронічна ІХС, виразкова хвороба шлунка, ВСД та багатьох інших софістичних штампів, але були </w:t>
      </w:r>
      <w:proofErr w:type="spellStart"/>
      <w:r w:rsidRPr="00D6223F">
        <w:rPr>
          <w:rFonts w:ascii="Times New Roman" w:hAnsi="Times New Roman" w:cs="Times New Roman"/>
          <w:sz w:val="28"/>
          <w:szCs w:val="28"/>
          <w:lang w:val="uk-UA"/>
        </w:rPr>
        <w:t>кардіоневрози</w:t>
      </w:r>
      <w:proofErr w:type="spellEnd"/>
      <w:r w:rsidRPr="00D622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223F">
        <w:rPr>
          <w:rFonts w:ascii="Times New Roman" w:hAnsi="Times New Roman" w:cs="Times New Roman"/>
          <w:sz w:val="28"/>
          <w:szCs w:val="28"/>
          <w:lang w:val="uk-UA"/>
        </w:rPr>
        <w:t>чревобесіе</w:t>
      </w:r>
      <w:proofErr w:type="spellEnd"/>
      <w:r w:rsidRPr="00D6223F">
        <w:rPr>
          <w:rFonts w:ascii="Times New Roman" w:hAnsi="Times New Roman" w:cs="Times New Roman"/>
          <w:sz w:val="28"/>
          <w:szCs w:val="28"/>
          <w:lang w:val="uk-UA"/>
        </w:rPr>
        <w:t xml:space="preserve">, іпохондрія, сказ матки (за сучасною термінологією - істерія) і пр. </w:t>
      </w:r>
    </w:p>
    <w:p w:rsidR="00D6223F" w:rsidRPr="00D6223F" w:rsidRDefault="00D6223F" w:rsidP="00D62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23F" w:rsidRPr="00D6223F" w:rsidRDefault="00D6223F" w:rsidP="00D62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23F">
        <w:rPr>
          <w:rFonts w:ascii="Times New Roman" w:hAnsi="Times New Roman" w:cs="Times New Roman"/>
          <w:sz w:val="28"/>
          <w:szCs w:val="28"/>
          <w:lang w:val="uk-UA"/>
        </w:rPr>
        <w:t xml:space="preserve">Зверніть увагу, у всіх випадках превалювали особистісний, психологічний компоненти. І зумовлено це не тим, що лікарі того часу були замшілими невігласами, представниками окультизму, алхімії, ніж науки, огульно і загальної сапою що відкидають все раціональне, сучасне, перспективне, що приходило в медицину. Повинна, швидше за все, сама психологія людського мислення. Стрімкий наступ НТР, проникла в усі сфери людської діяльності, не могло обійти стороною і медицину. Більш досконалими, навіть близько непорівнянними, якими вони були всього 50 років тому, стали методики діагностики . Примітивні ртутні тонометри поступилися місцем електронним, а незграбні рентгенівські мастодонти - елегантним і несумірним </w:t>
      </w:r>
      <w:r w:rsidRPr="00D622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 спроможності КТГ, МРТ , </w:t>
      </w:r>
      <w:proofErr w:type="spellStart"/>
      <w:r w:rsidRPr="00D6223F">
        <w:rPr>
          <w:rFonts w:ascii="Times New Roman" w:hAnsi="Times New Roman" w:cs="Times New Roman"/>
          <w:sz w:val="28"/>
          <w:szCs w:val="28"/>
          <w:lang w:val="uk-UA"/>
        </w:rPr>
        <w:t>допплеровским</w:t>
      </w:r>
      <w:proofErr w:type="spellEnd"/>
      <w:r w:rsidRPr="00D62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223F">
        <w:rPr>
          <w:rFonts w:ascii="Times New Roman" w:hAnsi="Times New Roman" w:cs="Times New Roman"/>
          <w:sz w:val="28"/>
          <w:szCs w:val="28"/>
          <w:lang w:val="uk-UA"/>
        </w:rPr>
        <w:t>Сканнер</w:t>
      </w:r>
      <w:proofErr w:type="spellEnd"/>
      <w:r w:rsidRPr="00D6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223F" w:rsidRPr="00D6223F" w:rsidRDefault="00D6223F" w:rsidP="00D62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23F" w:rsidRPr="00D6223F" w:rsidRDefault="00D6223F" w:rsidP="00D62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23F">
        <w:rPr>
          <w:rFonts w:ascii="Times New Roman" w:hAnsi="Times New Roman" w:cs="Times New Roman"/>
          <w:sz w:val="28"/>
          <w:szCs w:val="28"/>
          <w:lang w:val="uk-UA"/>
        </w:rPr>
        <w:t xml:space="preserve">Хвилі природно, що лікарі, отримавши можливість за допомогою таких засобів проникати в найпотаємніші, аж до молекулярного рівня структури організму, відсунувши на задній план особистісне, стали віддавати перевагу органної патології, зраджуючи забуттю все те, що не можна виразити в аналізах, графіках, кривих , числах, коефіцієнтах. Всі минуще, функціональне, суб'єктивне, в тому числі особистісне спілкування лікар-хворий, як «без вини винуватий вальс», повільно, але впевнено стало відходити в категорію анахронізмів, переказів старовини глибокої. Однак скільки б ми не виявляли ностальгії за добрим і раціонального минулого, навіть при повному бажанні неможливо зупинити або хоча б пригальмувати рух прогресу. </w:t>
      </w:r>
    </w:p>
    <w:p w:rsidR="00D6223F" w:rsidRPr="00D6223F" w:rsidRDefault="00D6223F" w:rsidP="00D62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23F" w:rsidRPr="00D6223F" w:rsidRDefault="00D6223F" w:rsidP="00D62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23F">
        <w:rPr>
          <w:rFonts w:ascii="Times New Roman" w:hAnsi="Times New Roman" w:cs="Times New Roman"/>
          <w:sz w:val="28"/>
          <w:szCs w:val="28"/>
          <w:lang w:val="uk-UA"/>
        </w:rPr>
        <w:t xml:space="preserve">Змінюються часи, змінюються з ними і парадигми нашого мислення. Клінічний тип мислення поступається місцем технічному. Більш того, технічна апологія захоплює не тільки свідомість лікарів, але ще більше простих обивателів. У хворого безсумнівно більшу довіру і симпатії став викликати не чеховський або </w:t>
      </w:r>
      <w:proofErr w:type="spellStart"/>
      <w:r w:rsidRPr="00D6223F">
        <w:rPr>
          <w:rFonts w:ascii="Times New Roman" w:hAnsi="Times New Roman" w:cs="Times New Roman"/>
          <w:sz w:val="28"/>
          <w:szCs w:val="28"/>
          <w:lang w:val="uk-UA"/>
        </w:rPr>
        <w:t>лесковский</w:t>
      </w:r>
      <w:proofErr w:type="spellEnd"/>
      <w:r w:rsidRPr="00D6223F">
        <w:rPr>
          <w:rFonts w:ascii="Times New Roman" w:hAnsi="Times New Roman" w:cs="Times New Roman"/>
          <w:sz w:val="28"/>
          <w:szCs w:val="28"/>
          <w:lang w:val="uk-UA"/>
        </w:rPr>
        <w:t xml:space="preserve"> образ лікаря , але такого, збройного електронними засобами, та ще з японськими </w:t>
      </w:r>
      <w:proofErr w:type="spellStart"/>
      <w:r w:rsidRPr="00D6223F">
        <w:rPr>
          <w:rFonts w:ascii="Times New Roman" w:hAnsi="Times New Roman" w:cs="Times New Roman"/>
          <w:sz w:val="28"/>
          <w:szCs w:val="28"/>
          <w:lang w:val="uk-UA"/>
        </w:rPr>
        <w:t>прибамбасами</w:t>
      </w:r>
      <w:proofErr w:type="spellEnd"/>
      <w:r w:rsidRPr="00D6223F">
        <w:rPr>
          <w:rFonts w:ascii="Times New Roman" w:hAnsi="Times New Roman" w:cs="Times New Roman"/>
          <w:sz w:val="28"/>
          <w:szCs w:val="28"/>
          <w:lang w:val="uk-UA"/>
        </w:rPr>
        <w:t xml:space="preserve">. Спрацьовує набив оскому стереотип: апарат, на відміну від суб'єкта, яким є лікар, неупереджений. </w:t>
      </w:r>
    </w:p>
    <w:p w:rsidR="00D6223F" w:rsidRPr="00D6223F" w:rsidRDefault="00D6223F" w:rsidP="00D62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23F" w:rsidRPr="00D6223F" w:rsidRDefault="00D6223F" w:rsidP="00D62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23F">
        <w:rPr>
          <w:rFonts w:ascii="Times New Roman" w:hAnsi="Times New Roman" w:cs="Times New Roman"/>
          <w:sz w:val="28"/>
          <w:szCs w:val="28"/>
          <w:lang w:val="uk-UA"/>
        </w:rPr>
        <w:t xml:space="preserve">Однак принцип </w:t>
      </w:r>
      <w:proofErr w:type="spellStart"/>
      <w:r w:rsidRPr="00D6223F">
        <w:rPr>
          <w:rFonts w:ascii="Times New Roman" w:hAnsi="Times New Roman" w:cs="Times New Roman"/>
          <w:sz w:val="28"/>
          <w:szCs w:val="28"/>
          <w:lang w:val="uk-UA"/>
        </w:rPr>
        <w:t>візуалізувати</w:t>
      </w:r>
      <w:proofErr w:type="spellEnd"/>
      <w:r w:rsidRPr="00D6223F">
        <w:rPr>
          <w:rFonts w:ascii="Times New Roman" w:hAnsi="Times New Roman" w:cs="Times New Roman"/>
          <w:sz w:val="28"/>
          <w:szCs w:val="28"/>
          <w:lang w:val="uk-UA"/>
        </w:rPr>
        <w:t xml:space="preserve"> патологію допомогою приладів, дати їй кількісну оцінку і негайно ж на підставі цього винести вердикт, або ж навпаки, спочатку осмислити, а потім побачити і підтвердити - суть поняття далеко нерівнозначні, особливо в тих випадках, </w:t>
      </w:r>
      <w:r w:rsidRPr="00D622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 має місце функціональний компонент, де є скарги, але немає нічого об'єктивного. Чи не тому в дерматології, де все представлено на увазі, будь то псоріаз, екзема, </w:t>
      </w:r>
      <w:proofErr w:type="spellStart"/>
      <w:r w:rsidRPr="00D6223F">
        <w:rPr>
          <w:rFonts w:ascii="Times New Roman" w:hAnsi="Times New Roman" w:cs="Times New Roman"/>
          <w:sz w:val="28"/>
          <w:szCs w:val="28"/>
          <w:lang w:val="uk-UA"/>
        </w:rPr>
        <w:t>вітиліго</w:t>
      </w:r>
      <w:proofErr w:type="spellEnd"/>
      <w:r w:rsidRPr="00D6223F">
        <w:rPr>
          <w:rFonts w:ascii="Times New Roman" w:hAnsi="Times New Roman" w:cs="Times New Roman"/>
          <w:sz w:val="28"/>
          <w:szCs w:val="28"/>
          <w:lang w:val="uk-UA"/>
        </w:rPr>
        <w:t xml:space="preserve"> або алопеція, якість лікування залишає бажати багато і багато кращого. Здавалося б, дерзай, твори, лікуй. </w:t>
      </w:r>
      <w:proofErr w:type="spellStart"/>
      <w:r w:rsidRPr="00D6223F">
        <w:rPr>
          <w:rFonts w:ascii="Times New Roman" w:hAnsi="Times New Roman" w:cs="Times New Roman"/>
          <w:sz w:val="28"/>
          <w:szCs w:val="28"/>
          <w:lang w:val="uk-UA"/>
        </w:rPr>
        <w:t>Ан</w:t>
      </w:r>
      <w:proofErr w:type="spellEnd"/>
      <w:r w:rsidRPr="00D6223F">
        <w:rPr>
          <w:rFonts w:ascii="Times New Roman" w:hAnsi="Times New Roman" w:cs="Times New Roman"/>
          <w:sz w:val="28"/>
          <w:szCs w:val="28"/>
          <w:lang w:val="uk-UA"/>
        </w:rPr>
        <w:t xml:space="preserve"> так ні; і бачить око, та зуб не йме. </w:t>
      </w:r>
    </w:p>
    <w:p w:rsidR="00D6223F" w:rsidRPr="00D6223F" w:rsidRDefault="00D6223F" w:rsidP="00D62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AAB" w:rsidRPr="00D6223F" w:rsidRDefault="00D6223F" w:rsidP="00D62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23F">
        <w:rPr>
          <w:rFonts w:ascii="Times New Roman" w:hAnsi="Times New Roman" w:cs="Times New Roman"/>
          <w:sz w:val="28"/>
          <w:szCs w:val="28"/>
          <w:lang w:val="uk-UA"/>
        </w:rPr>
        <w:t xml:space="preserve">Ось питання: звідки все це береться? Головна-то і ведуча інформація залишається за рамкою кадру. Осягнути і пізнати її можна тільки методом ретельного опитування самого хворого, його побуту, </w:t>
      </w:r>
      <w:proofErr w:type="spellStart"/>
      <w:r w:rsidRPr="00D6223F">
        <w:rPr>
          <w:rFonts w:ascii="Times New Roman" w:hAnsi="Times New Roman" w:cs="Times New Roman"/>
          <w:sz w:val="28"/>
          <w:szCs w:val="28"/>
          <w:lang w:val="uk-UA"/>
        </w:rPr>
        <w:t>внутрішньосімейних</w:t>
      </w:r>
      <w:proofErr w:type="spellEnd"/>
      <w:r w:rsidRPr="00D6223F">
        <w:rPr>
          <w:rFonts w:ascii="Times New Roman" w:hAnsi="Times New Roman" w:cs="Times New Roman"/>
          <w:sz w:val="28"/>
          <w:szCs w:val="28"/>
          <w:lang w:val="uk-UA"/>
        </w:rPr>
        <w:t xml:space="preserve"> відносин, вивчення його психологічного портрета, інтимних взаємин (питання делікатне, але важливий). Чи не тому в США, де технічна озброєність ЛПУ далеко непорівнянна з нашими, так широко практикується метод психоаналізу? Всі ці кошти мають бути помічниками лікаря, але не заміняти такого, інакше він сам перетвориться на придаток машини ...</w:t>
      </w:r>
    </w:p>
    <w:sectPr w:rsidR="00684AAB" w:rsidRPr="00D6223F" w:rsidSect="00D6223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6223F"/>
    <w:rsid w:val="00684AAB"/>
    <w:rsid w:val="00D6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753</Words>
  <Characters>4294</Characters>
  <Application>Microsoft Office Word</Application>
  <DocSecurity>0</DocSecurity>
  <Lines>35</Lines>
  <Paragraphs>10</Paragraphs>
  <ScaleCrop>false</ScaleCrop>
  <Company>*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2014-11-28T19:11:00Z</dcterms:created>
  <dcterms:modified xsi:type="dcterms:W3CDTF">2014-11-28T19:15:00Z</dcterms:modified>
</cp:coreProperties>
</file>